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29" w:rsidRDefault="003C3529">
      <w:pPr>
        <w:pStyle w:val="ConsPlusTitlePage"/>
      </w:pPr>
      <w:r>
        <w:t xml:space="preserve">Документ предоставлен </w:t>
      </w:r>
      <w:hyperlink r:id="rId5" w:history="1">
        <w:r>
          <w:rPr>
            <w:color w:val="0000FF"/>
          </w:rPr>
          <w:t>КонсультантПлюс</w:t>
        </w:r>
      </w:hyperlink>
      <w:r>
        <w:br/>
      </w:r>
    </w:p>
    <w:p w:rsidR="003C3529" w:rsidRDefault="003C3529">
      <w:pPr>
        <w:pStyle w:val="ConsPlusNormal"/>
        <w:ind w:firstLine="540"/>
        <w:jc w:val="both"/>
        <w:outlineLvl w:val="0"/>
      </w:pPr>
    </w:p>
    <w:p w:rsidR="003C3529" w:rsidRDefault="003C3529">
      <w:pPr>
        <w:pStyle w:val="ConsPlusTitle"/>
        <w:jc w:val="center"/>
        <w:outlineLvl w:val="0"/>
      </w:pPr>
      <w:r>
        <w:t>ПРАВИТЕЛЬСТВО РОССИЙСКОЙ ФЕДЕРАЦИИ</w:t>
      </w:r>
    </w:p>
    <w:p w:rsidR="003C3529" w:rsidRDefault="003C3529">
      <w:pPr>
        <w:pStyle w:val="ConsPlusTitle"/>
        <w:jc w:val="center"/>
      </w:pPr>
    </w:p>
    <w:p w:rsidR="003C3529" w:rsidRDefault="003C3529">
      <w:pPr>
        <w:pStyle w:val="ConsPlusTitle"/>
        <w:jc w:val="center"/>
      </w:pPr>
      <w:r>
        <w:t>ПОСТАНОВЛЕНИЕ</w:t>
      </w:r>
      <w:bookmarkStart w:id="0" w:name="_GoBack"/>
      <w:bookmarkEnd w:id="0"/>
    </w:p>
    <w:p w:rsidR="003C3529" w:rsidRDefault="003C3529">
      <w:pPr>
        <w:pStyle w:val="ConsPlusTitle"/>
        <w:jc w:val="center"/>
      </w:pPr>
      <w:r>
        <w:t>от 28 ноября 2013 г. N 1084</w:t>
      </w:r>
    </w:p>
    <w:p w:rsidR="003C3529" w:rsidRDefault="003C3529">
      <w:pPr>
        <w:pStyle w:val="ConsPlusTitle"/>
        <w:jc w:val="center"/>
      </w:pPr>
    </w:p>
    <w:p w:rsidR="003C3529" w:rsidRDefault="003C3529">
      <w:pPr>
        <w:pStyle w:val="ConsPlusTitle"/>
        <w:jc w:val="center"/>
      </w:pPr>
      <w:r>
        <w:t>О ПОРЯДКЕ ВЕДЕНИЯ РЕЕСТРА КОНТРАКТОВ, СОДЕРЖАЩЕГО</w:t>
      </w:r>
    </w:p>
    <w:p w:rsidR="003C3529" w:rsidRDefault="003C3529">
      <w:pPr>
        <w:pStyle w:val="ConsPlusTitle"/>
        <w:jc w:val="center"/>
      </w:pPr>
      <w:r>
        <w:t>СВЕДЕНИЯ, СОСТАВЛЯЮЩИЕ ГОСУДАРСТВЕННУЮ ТАЙНУ</w:t>
      </w:r>
    </w:p>
    <w:p w:rsidR="003C3529" w:rsidRDefault="003C352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35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3529" w:rsidRDefault="003C352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C3529" w:rsidRDefault="003C352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C3529" w:rsidRDefault="003C3529">
            <w:pPr>
              <w:pStyle w:val="ConsPlusNormal"/>
              <w:jc w:val="center"/>
            </w:pPr>
            <w:r>
              <w:rPr>
                <w:color w:val="392C69"/>
              </w:rPr>
              <w:t>Список изменяющих документов</w:t>
            </w:r>
          </w:p>
          <w:p w:rsidR="003C3529" w:rsidRDefault="003C3529">
            <w:pPr>
              <w:pStyle w:val="ConsPlusNormal"/>
              <w:jc w:val="center"/>
            </w:pPr>
            <w:proofErr w:type="gramStart"/>
            <w:r>
              <w:rPr>
                <w:color w:val="392C69"/>
              </w:rPr>
              <w:t xml:space="preserve">(в ред. Постановлений Правительства РФ от 31.07.2014 </w:t>
            </w:r>
            <w:hyperlink r:id="rId6" w:history="1">
              <w:r>
                <w:rPr>
                  <w:color w:val="0000FF"/>
                </w:rPr>
                <w:t>N 752</w:t>
              </w:r>
            </w:hyperlink>
            <w:r>
              <w:rPr>
                <w:color w:val="392C69"/>
              </w:rPr>
              <w:t>,</w:t>
            </w:r>
            <w:proofErr w:type="gramEnd"/>
          </w:p>
          <w:p w:rsidR="003C3529" w:rsidRDefault="003C3529">
            <w:pPr>
              <w:pStyle w:val="ConsPlusNormal"/>
              <w:jc w:val="center"/>
            </w:pPr>
            <w:r>
              <w:rPr>
                <w:color w:val="392C69"/>
              </w:rPr>
              <w:t xml:space="preserve">от 25.12.2014 </w:t>
            </w:r>
            <w:hyperlink r:id="rId7" w:history="1">
              <w:r>
                <w:rPr>
                  <w:color w:val="0000FF"/>
                </w:rPr>
                <w:t>N 1489</w:t>
              </w:r>
            </w:hyperlink>
            <w:r>
              <w:rPr>
                <w:color w:val="392C69"/>
              </w:rPr>
              <w:t xml:space="preserve">, от 09.06.2015 </w:t>
            </w:r>
            <w:hyperlink r:id="rId8" w:history="1">
              <w:r>
                <w:rPr>
                  <w:color w:val="0000FF"/>
                </w:rPr>
                <w:t>N 568</w:t>
              </w:r>
            </w:hyperlink>
            <w:r>
              <w:rPr>
                <w:color w:val="392C69"/>
              </w:rPr>
              <w:t xml:space="preserve">, от 01.12.2016 </w:t>
            </w:r>
            <w:hyperlink r:id="rId9" w:history="1">
              <w:r>
                <w:rPr>
                  <w:color w:val="0000FF"/>
                </w:rPr>
                <w:t>N 1285</w:t>
              </w:r>
            </w:hyperlink>
            <w:r>
              <w:rPr>
                <w:color w:val="392C69"/>
              </w:rPr>
              <w:t>,</w:t>
            </w:r>
          </w:p>
          <w:p w:rsidR="003C3529" w:rsidRDefault="003C3529">
            <w:pPr>
              <w:pStyle w:val="ConsPlusNormal"/>
              <w:jc w:val="center"/>
            </w:pPr>
            <w:r>
              <w:rPr>
                <w:color w:val="392C69"/>
              </w:rPr>
              <w:t xml:space="preserve">от 13.04.2017 </w:t>
            </w:r>
            <w:hyperlink r:id="rId10" w:history="1">
              <w:r>
                <w:rPr>
                  <w:color w:val="0000FF"/>
                </w:rPr>
                <w:t>N 443</w:t>
              </w:r>
            </w:hyperlink>
            <w:r>
              <w:rPr>
                <w:color w:val="392C69"/>
              </w:rPr>
              <w:t xml:space="preserve">, от 31.05.2018 </w:t>
            </w:r>
            <w:hyperlink r:id="rId11" w:history="1">
              <w:r>
                <w:rPr>
                  <w:color w:val="0000FF"/>
                </w:rPr>
                <w:t>N 632</w:t>
              </w:r>
            </w:hyperlink>
            <w:r>
              <w:rPr>
                <w:color w:val="392C69"/>
              </w:rPr>
              <w:t xml:space="preserve">, от 30.06.2018 </w:t>
            </w:r>
            <w:hyperlink r:id="rId12" w:history="1">
              <w:r>
                <w:rPr>
                  <w:color w:val="0000FF"/>
                </w:rPr>
                <w:t>N 768</w:t>
              </w:r>
            </w:hyperlink>
            <w:r>
              <w:rPr>
                <w:color w:val="392C69"/>
              </w:rPr>
              <w:t>,</w:t>
            </w:r>
          </w:p>
          <w:p w:rsidR="003C3529" w:rsidRDefault="003C3529">
            <w:pPr>
              <w:pStyle w:val="ConsPlusNormal"/>
              <w:jc w:val="center"/>
            </w:pPr>
            <w:r>
              <w:rPr>
                <w:color w:val="392C69"/>
              </w:rPr>
              <w:t xml:space="preserve">от 22.10.2018 </w:t>
            </w:r>
            <w:hyperlink r:id="rId13" w:history="1">
              <w:r>
                <w:rPr>
                  <w:color w:val="0000FF"/>
                </w:rPr>
                <w:t>N 1257</w:t>
              </w:r>
            </w:hyperlink>
            <w:r>
              <w:rPr>
                <w:color w:val="392C69"/>
              </w:rPr>
              <w:t xml:space="preserve">, от 27.07.2019 </w:t>
            </w:r>
            <w:hyperlink r:id="rId14" w:history="1">
              <w:r>
                <w:rPr>
                  <w:color w:val="0000FF"/>
                </w:rPr>
                <w:t>N 973</w:t>
              </w:r>
            </w:hyperlink>
            <w:r>
              <w:rPr>
                <w:color w:val="392C69"/>
              </w:rPr>
              <w:t xml:space="preserve">, от 05.11.2019 </w:t>
            </w:r>
            <w:hyperlink r:id="rId15" w:history="1">
              <w:r>
                <w:rPr>
                  <w:color w:val="0000FF"/>
                </w:rPr>
                <w:t>N 1400</w:t>
              </w:r>
            </w:hyperlink>
            <w:r>
              <w:rPr>
                <w:color w:val="392C69"/>
              </w:rPr>
              <w:t>,</w:t>
            </w:r>
          </w:p>
          <w:p w:rsidR="003C3529" w:rsidRDefault="003C3529">
            <w:pPr>
              <w:pStyle w:val="ConsPlusNormal"/>
              <w:jc w:val="center"/>
            </w:pPr>
            <w:r>
              <w:rPr>
                <w:color w:val="392C69"/>
              </w:rPr>
              <w:t xml:space="preserve">от 27.12.2019 </w:t>
            </w:r>
            <w:hyperlink r:id="rId16" w:history="1">
              <w:r>
                <w:rPr>
                  <w:color w:val="0000FF"/>
                </w:rPr>
                <w:t>N 1906</w:t>
              </w:r>
            </w:hyperlink>
            <w:r>
              <w:rPr>
                <w:color w:val="392C69"/>
              </w:rPr>
              <w:t xml:space="preserve">, от 19.02.2020 </w:t>
            </w:r>
            <w:hyperlink r:id="rId17" w:history="1">
              <w:r>
                <w:rPr>
                  <w:color w:val="0000FF"/>
                </w:rPr>
                <w:t>N 180</w:t>
              </w:r>
            </w:hyperlink>
            <w:r>
              <w:rPr>
                <w:color w:val="392C69"/>
              </w:rPr>
              <w:t xml:space="preserve">, от 16.04.2020 </w:t>
            </w:r>
            <w:hyperlink r:id="rId18" w:history="1">
              <w:r>
                <w:rPr>
                  <w:color w:val="0000FF"/>
                </w:rPr>
                <w:t>N 523</w:t>
              </w:r>
            </w:hyperlink>
            <w:r>
              <w:rPr>
                <w:color w:val="392C69"/>
              </w:rPr>
              <w:t>,</w:t>
            </w:r>
          </w:p>
          <w:p w:rsidR="003C3529" w:rsidRDefault="003C3529">
            <w:pPr>
              <w:pStyle w:val="ConsPlusNormal"/>
              <w:jc w:val="center"/>
            </w:pPr>
            <w:r>
              <w:rPr>
                <w:color w:val="392C69"/>
              </w:rPr>
              <w:t xml:space="preserve">от 06.08.2020 </w:t>
            </w:r>
            <w:hyperlink r:id="rId19" w:history="1">
              <w:r>
                <w:rPr>
                  <w:color w:val="0000FF"/>
                </w:rPr>
                <w:t>N 1193</w:t>
              </w:r>
            </w:hyperlink>
            <w:r>
              <w:rPr>
                <w:color w:val="392C69"/>
              </w:rPr>
              <w:t xml:space="preserve">, от 07.11.2020 </w:t>
            </w:r>
            <w:hyperlink r:id="rId20" w:history="1">
              <w:r>
                <w:rPr>
                  <w:color w:val="0000FF"/>
                </w:rPr>
                <w:t>N 1799</w:t>
              </w:r>
            </w:hyperlink>
            <w:r>
              <w:rPr>
                <w:color w:val="392C69"/>
              </w:rPr>
              <w:t xml:space="preserve">, от 24.11.2020 </w:t>
            </w:r>
            <w:hyperlink r:id="rId21" w:history="1">
              <w:r>
                <w:rPr>
                  <w:color w:val="0000FF"/>
                </w:rPr>
                <w:t>N 1909</w:t>
              </w:r>
            </w:hyperlink>
            <w:r>
              <w:rPr>
                <w:color w:val="392C69"/>
              </w:rPr>
              <w:t>,</w:t>
            </w:r>
          </w:p>
          <w:p w:rsidR="003C3529" w:rsidRDefault="003C3529">
            <w:pPr>
              <w:pStyle w:val="ConsPlusNormal"/>
              <w:jc w:val="center"/>
            </w:pPr>
            <w:r>
              <w:rPr>
                <w:color w:val="392C69"/>
              </w:rPr>
              <w:t xml:space="preserve">от 17.06.2021 </w:t>
            </w:r>
            <w:hyperlink r:id="rId22" w:history="1">
              <w:r>
                <w:rPr>
                  <w:color w:val="0000FF"/>
                </w:rPr>
                <w:t>N 919</w:t>
              </w:r>
            </w:hyperlink>
            <w:r>
              <w:rPr>
                <w:color w:val="392C69"/>
              </w:rPr>
              <w:t xml:space="preserve">, от 30.06.2021 </w:t>
            </w:r>
            <w:hyperlink r:id="rId23" w:history="1">
              <w:r>
                <w:rPr>
                  <w:color w:val="0000FF"/>
                </w:rPr>
                <w:t>N 1078</w:t>
              </w:r>
            </w:hyperlink>
            <w:r>
              <w:rPr>
                <w:color w:val="392C69"/>
              </w:rPr>
              <w:t xml:space="preserve">, от 27.01.2022 </w:t>
            </w:r>
            <w:hyperlink r:id="rId24" w:history="1">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3529" w:rsidRDefault="003C3529">
            <w:pPr>
              <w:spacing w:after="1" w:line="0" w:lineRule="atLeast"/>
            </w:pPr>
          </w:p>
        </w:tc>
      </w:tr>
    </w:tbl>
    <w:p w:rsidR="003C3529" w:rsidRDefault="003C3529">
      <w:pPr>
        <w:pStyle w:val="ConsPlusNormal"/>
        <w:jc w:val="center"/>
      </w:pPr>
    </w:p>
    <w:p w:rsidR="003C3529" w:rsidRDefault="003C3529">
      <w:pPr>
        <w:pStyle w:val="ConsPlusNormal"/>
        <w:ind w:firstLine="540"/>
        <w:jc w:val="both"/>
      </w:pPr>
      <w:r>
        <w:t>Правительство Российской Федерации постановляет:</w:t>
      </w:r>
    </w:p>
    <w:p w:rsidR="003C3529" w:rsidRDefault="003C3529">
      <w:pPr>
        <w:pStyle w:val="ConsPlusNormal"/>
        <w:jc w:val="both"/>
      </w:pPr>
      <w:r>
        <w:t xml:space="preserve">(в ред. </w:t>
      </w:r>
      <w:hyperlink r:id="rId25" w:history="1">
        <w:r>
          <w:rPr>
            <w:color w:val="0000FF"/>
          </w:rPr>
          <w:t>Постановления</w:t>
        </w:r>
      </w:hyperlink>
      <w:r>
        <w:t xml:space="preserve"> Правительства РФ от 27.01.2022 N 60)</w:t>
      </w:r>
    </w:p>
    <w:p w:rsidR="003C3529" w:rsidRDefault="003C3529">
      <w:pPr>
        <w:pStyle w:val="ConsPlusNormal"/>
        <w:spacing w:before="220"/>
        <w:ind w:firstLine="540"/>
        <w:jc w:val="both"/>
      </w:pPr>
      <w:r>
        <w:t>1. Утвердить прилагаемые:</w:t>
      </w:r>
    </w:p>
    <w:p w:rsidR="003C3529" w:rsidRDefault="003C3529">
      <w:pPr>
        <w:pStyle w:val="ConsPlusNormal"/>
        <w:spacing w:before="220"/>
        <w:ind w:firstLine="540"/>
        <w:jc w:val="both"/>
      </w:pPr>
      <w:r>
        <w:t xml:space="preserve">абзац утратил силу. - </w:t>
      </w:r>
      <w:hyperlink r:id="rId26" w:history="1">
        <w:r>
          <w:rPr>
            <w:color w:val="0000FF"/>
          </w:rPr>
          <w:t>Постановление</w:t>
        </w:r>
      </w:hyperlink>
      <w:r>
        <w:t xml:space="preserve"> Правительства РФ от 27.01.2022 N 60;</w:t>
      </w:r>
    </w:p>
    <w:p w:rsidR="003C3529" w:rsidRDefault="003C3529">
      <w:pPr>
        <w:pStyle w:val="ConsPlusNormal"/>
        <w:spacing w:before="220"/>
        <w:ind w:firstLine="540"/>
        <w:jc w:val="both"/>
      </w:pPr>
      <w:hyperlink w:anchor="P62" w:history="1">
        <w:r>
          <w:rPr>
            <w:color w:val="0000FF"/>
          </w:rPr>
          <w:t>Правила</w:t>
        </w:r>
      </w:hyperlink>
      <w:r>
        <w:t xml:space="preserve"> ведения реестра контрактов, содержащего сведения, составляющие государственную тайну.</w:t>
      </w:r>
    </w:p>
    <w:p w:rsidR="003C3529" w:rsidRDefault="003C3529">
      <w:pPr>
        <w:pStyle w:val="ConsPlusNormal"/>
        <w:spacing w:before="220"/>
        <w:ind w:firstLine="540"/>
        <w:jc w:val="both"/>
      </w:pPr>
      <w:r>
        <w:t>2. Установить, что:</w:t>
      </w:r>
    </w:p>
    <w:p w:rsidR="003C3529" w:rsidRDefault="003C3529">
      <w:pPr>
        <w:pStyle w:val="ConsPlusNormal"/>
        <w:spacing w:before="220"/>
        <w:ind w:firstLine="540"/>
        <w:jc w:val="both"/>
      </w:pPr>
      <w:proofErr w:type="gramStart"/>
      <w:r>
        <w:t xml:space="preserve">Федеральным казначейством включаются с 1 по 31 января 2014 г. включительно в реестр контрактов, заключенных заказчиками, сведения, содержащиеся в реестре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сформированном в порядке, действовавшем до дня вступления в силу Федерального </w:t>
      </w:r>
      <w:hyperlink r:id="rId27" w:history="1">
        <w:r>
          <w:rPr>
            <w:color w:val="0000FF"/>
          </w:rPr>
          <w:t>закона</w:t>
        </w:r>
      </w:hyperlink>
      <w:r>
        <w:t xml:space="preserve"> "О контрактной системе в сфере закупок товаров, работ, услуг для обеспечения государственных</w:t>
      </w:r>
      <w:proofErr w:type="gramEnd"/>
      <w:r>
        <w:t xml:space="preserve"> и муниципальных нужд";</w:t>
      </w:r>
    </w:p>
    <w:p w:rsidR="003C3529" w:rsidRDefault="003C3529">
      <w:pPr>
        <w:pStyle w:val="ConsPlusNormal"/>
        <w:spacing w:before="220"/>
        <w:ind w:firstLine="540"/>
        <w:jc w:val="both"/>
      </w:pPr>
      <w:proofErr w:type="gramStart"/>
      <w:r>
        <w:t xml:space="preserve">в реестры контрактов, содержащие </w:t>
      </w:r>
      <w:hyperlink r:id="rId28" w:history="1">
        <w:r>
          <w:rPr>
            <w:color w:val="0000FF"/>
          </w:rPr>
          <w:t>сведения</w:t>
        </w:r>
      </w:hyperlink>
      <w:r>
        <w:t>, составляющие государственную тайну, включаются соответственно Федеральным казначейством, уполномоченными на ведение такого реестра органами исполнительной власти субъекта Российской Федерации и органами местного самоуправления сведения о не исполненных по состоянию на 1 января 2014 г. государственных или муниципальных контрактах, заключенных по итогам размещения заказов на поставки товаров, выполнение работ, оказание услуг для государственных и муниципальных нужд, которые</w:t>
      </w:r>
      <w:proofErr w:type="gramEnd"/>
      <w:r>
        <w:t xml:space="preserve"> включают сведения, составляющие государственную тайну, сформированные в порядке, действовавшем до дня вступления в силу Федерального </w:t>
      </w:r>
      <w:hyperlink r:id="rId29"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с соблюдением требований </w:t>
      </w:r>
      <w:hyperlink r:id="rId30" w:history="1">
        <w:r>
          <w:rPr>
            <w:color w:val="0000FF"/>
          </w:rPr>
          <w:t>законодательства</w:t>
        </w:r>
      </w:hyperlink>
      <w:r>
        <w:t xml:space="preserve"> Российской Федерации о защите государственной тайны;</w:t>
      </w:r>
    </w:p>
    <w:p w:rsidR="003C3529" w:rsidRDefault="003C3529">
      <w:pPr>
        <w:pStyle w:val="ConsPlusNormal"/>
        <w:spacing w:before="220"/>
        <w:ind w:firstLine="540"/>
        <w:jc w:val="both"/>
      </w:pPr>
      <w:r>
        <w:t xml:space="preserve">до ввода в эксплуатацию единой информационной системы в сфере закупок размещение реестра контрактов, заключенных заказчиками, осуществляется на официальном сайте Российской Федерации в информационно-телекоммуникационной сети "Интернет" для </w:t>
      </w:r>
      <w:r>
        <w:lastRenderedPageBreak/>
        <w:t>размещения информации о размещении заказов на поставки товаров, выполнение работ, оказание услуг. При этом Федеральным казначейством осуществляется обеспечение заказчиков сертификатами ключей проверки электронных подписей и средствами электронной подписи для целей ведения реестра контрактов, заключенных заказчиками, в порядке, определяемом Федеральным казначейством.</w:t>
      </w:r>
    </w:p>
    <w:p w:rsidR="003C3529" w:rsidRDefault="003C3529">
      <w:pPr>
        <w:pStyle w:val="ConsPlusNormal"/>
        <w:spacing w:before="220"/>
        <w:ind w:firstLine="540"/>
        <w:jc w:val="both"/>
      </w:pPr>
      <w:r>
        <w:t xml:space="preserve">3. </w:t>
      </w:r>
      <w:proofErr w:type="gramStart"/>
      <w:r>
        <w:t xml:space="preserve">Министерству финансов Российской Федерации установить порядок и формы направления заказчиками до 1 января 2015 г. информации и документов, предусмотренных </w:t>
      </w:r>
      <w:hyperlink w:anchor="P51" w:history="1">
        <w:r>
          <w:rPr>
            <w:color w:val="0000FF"/>
          </w:rPr>
          <w:t>пунктом 2</w:t>
        </w:r>
      </w:hyperlink>
      <w:r>
        <w:t xml:space="preserve"> Правил ведения реестра контрактов, заключенных заказчиками, и сведений, предусмотренных </w:t>
      </w:r>
      <w:hyperlink w:anchor="P75" w:history="1">
        <w:r>
          <w:rPr>
            <w:color w:val="0000FF"/>
          </w:rPr>
          <w:t>пунктом 3</w:t>
        </w:r>
      </w:hyperlink>
      <w:r>
        <w:t xml:space="preserve"> Правил ведения реестра контрактов, содержащего сведения, составляющие государственную тайну, утвержденных настоящим постановлением, а также структуру уникального номера, который до 1 января 2015 г. присваивается реестровой записи в соответствии</w:t>
      </w:r>
      <w:proofErr w:type="gramEnd"/>
      <w:r>
        <w:t xml:space="preserve"> с </w:t>
      </w:r>
      <w:hyperlink w:anchor="P51" w:history="1">
        <w:r>
          <w:rPr>
            <w:color w:val="0000FF"/>
          </w:rPr>
          <w:t>пунктом 16</w:t>
        </w:r>
      </w:hyperlink>
      <w:r>
        <w:t xml:space="preserve"> Правил ведения реестра контрактов, заключенных заказчиками, и </w:t>
      </w:r>
      <w:hyperlink w:anchor="P123" w:history="1">
        <w:r>
          <w:rPr>
            <w:color w:val="0000FF"/>
          </w:rPr>
          <w:t>пунктом 15</w:t>
        </w:r>
      </w:hyperlink>
      <w:r>
        <w:t xml:space="preserve"> Правил ведения реестра контрактов, содержащего сведения, составляющие государственную тайну.</w:t>
      </w:r>
    </w:p>
    <w:p w:rsidR="003C3529" w:rsidRDefault="003C3529">
      <w:pPr>
        <w:pStyle w:val="ConsPlusNormal"/>
        <w:jc w:val="both"/>
      </w:pPr>
      <w:r>
        <w:t xml:space="preserve">(в ред. </w:t>
      </w:r>
      <w:hyperlink r:id="rId31" w:history="1">
        <w:r>
          <w:rPr>
            <w:color w:val="0000FF"/>
          </w:rPr>
          <w:t>Постановления</w:t>
        </w:r>
      </w:hyperlink>
      <w:r>
        <w:t xml:space="preserve"> Правительства РФ от 31.07.2014 N 752)</w:t>
      </w:r>
    </w:p>
    <w:p w:rsidR="003C3529" w:rsidRDefault="003C3529">
      <w:pPr>
        <w:pStyle w:val="ConsPlusNormal"/>
        <w:spacing w:before="220"/>
        <w:ind w:firstLine="540"/>
        <w:jc w:val="both"/>
      </w:pPr>
      <w:r>
        <w:t>4. Признать утратившими силу:</w:t>
      </w:r>
    </w:p>
    <w:p w:rsidR="003C3529" w:rsidRDefault="003C3529">
      <w:pPr>
        <w:pStyle w:val="ConsPlusNormal"/>
        <w:spacing w:before="220"/>
        <w:ind w:firstLine="540"/>
        <w:jc w:val="both"/>
      </w:pPr>
      <w:hyperlink r:id="rId32" w:history="1">
        <w:r>
          <w:rPr>
            <w:color w:val="0000FF"/>
          </w:rPr>
          <w:t>постановление</w:t>
        </w:r>
      </w:hyperlink>
      <w:r>
        <w:t xml:space="preserve"> Правительства Российской Федерации от 31 июля 2007 г. N 491 "Об утверждении Положения о ведении реестра государственных или муниципальных контрактов, в которые включаются сведения, касающиеся размещения заказов и составляющие государственную тайну" (Собрание законодательства Российской Федерации, 2007, N 32, ст. 4149);</w:t>
      </w:r>
    </w:p>
    <w:p w:rsidR="003C3529" w:rsidRDefault="003C3529">
      <w:pPr>
        <w:pStyle w:val="ConsPlusNormal"/>
        <w:spacing w:before="220"/>
        <w:ind w:firstLine="540"/>
        <w:jc w:val="both"/>
      </w:pPr>
      <w:hyperlink r:id="rId33" w:history="1">
        <w:r>
          <w:rPr>
            <w:color w:val="0000FF"/>
          </w:rPr>
          <w:t>постановление</w:t>
        </w:r>
      </w:hyperlink>
      <w:r>
        <w:t xml:space="preserve"> Правительства Российской Федерации от 29 декабря 2010 г. N 1191 "Об утверждении Положения о ведении реестра государственных и муниципальных контрактов, а также гражданск</w:t>
      </w:r>
      <w:proofErr w:type="gramStart"/>
      <w:r>
        <w:t>о-</w:t>
      </w:r>
      <w:proofErr w:type="gramEnd"/>
      <w:r>
        <w:t xml:space="preserve"> 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 (Собрание законодательства </w:t>
      </w:r>
      <w:proofErr w:type="gramStart"/>
      <w:r>
        <w:t>Российской Федерации, 2011, N 4, ст. 604);</w:t>
      </w:r>
      <w:proofErr w:type="gramEnd"/>
    </w:p>
    <w:p w:rsidR="003C3529" w:rsidRDefault="003C3529">
      <w:pPr>
        <w:pStyle w:val="ConsPlusNormal"/>
        <w:spacing w:before="220"/>
        <w:ind w:firstLine="540"/>
        <w:jc w:val="both"/>
      </w:pPr>
      <w:hyperlink r:id="rId34" w:history="1">
        <w:r>
          <w:rPr>
            <w:color w:val="0000FF"/>
          </w:rPr>
          <w:t>пункт 4</w:t>
        </w:r>
      </w:hyperlink>
      <w:r>
        <w:t xml:space="preserve"> постановления Правительства Российской Федерации от 3 ноября 2011 г. N 881 "О порядке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 (Собрание законодательства Российской Федерации, 2011, N 46, ст. 6505).</w:t>
      </w:r>
    </w:p>
    <w:p w:rsidR="003C3529" w:rsidRDefault="003C3529">
      <w:pPr>
        <w:pStyle w:val="ConsPlusNormal"/>
        <w:spacing w:before="220"/>
        <w:ind w:firstLine="540"/>
        <w:jc w:val="both"/>
      </w:pPr>
      <w:r>
        <w:t>5. Настоящее постановление вступает в силу с 1 января 2014 г., за исключением положений, для которых установлены иные сроки вступления в силу.</w:t>
      </w:r>
    </w:p>
    <w:p w:rsidR="003C3529" w:rsidRDefault="003C3529">
      <w:pPr>
        <w:pStyle w:val="ConsPlusNormal"/>
        <w:spacing w:before="220"/>
        <w:ind w:firstLine="540"/>
        <w:jc w:val="both"/>
      </w:pPr>
      <w:hyperlink w:anchor="P51" w:history="1">
        <w:r>
          <w:rPr>
            <w:color w:val="0000FF"/>
          </w:rPr>
          <w:t>Подпункт "м" пункта 2</w:t>
        </w:r>
      </w:hyperlink>
      <w:r>
        <w:t xml:space="preserve">, </w:t>
      </w:r>
      <w:hyperlink w:anchor="P51" w:history="1">
        <w:r>
          <w:rPr>
            <w:color w:val="0000FF"/>
          </w:rPr>
          <w:t>пункт 13</w:t>
        </w:r>
      </w:hyperlink>
      <w:r>
        <w:t xml:space="preserve">, </w:t>
      </w:r>
      <w:hyperlink w:anchor="P51" w:history="1">
        <w:r>
          <w:rPr>
            <w:color w:val="0000FF"/>
          </w:rPr>
          <w:t>подпункт "в" пункта 14</w:t>
        </w:r>
      </w:hyperlink>
      <w:r>
        <w:t xml:space="preserve"> Правил ведения реестра контрактов, заключенных заказчиками, а также </w:t>
      </w:r>
      <w:hyperlink w:anchor="P91" w:history="1">
        <w:r>
          <w:rPr>
            <w:color w:val="0000FF"/>
          </w:rPr>
          <w:t>подпункт "л" пункта 3</w:t>
        </w:r>
      </w:hyperlink>
      <w:r>
        <w:t xml:space="preserve"> Правил ведения реестра контрактов, содержащего сведения, составляющие государственную тайну, вступают в силу с 1 января 2017 г.</w:t>
      </w:r>
    </w:p>
    <w:p w:rsidR="003C3529" w:rsidRDefault="003C3529">
      <w:pPr>
        <w:pStyle w:val="ConsPlusNormal"/>
        <w:jc w:val="both"/>
      </w:pPr>
      <w:r>
        <w:t xml:space="preserve">(в ред. </w:t>
      </w:r>
      <w:hyperlink r:id="rId35" w:history="1">
        <w:r>
          <w:rPr>
            <w:color w:val="0000FF"/>
          </w:rPr>
          <w:t>Постановления</w:t>
        </w:r>
      </w:hyperlink>
      <w:r>
        <w:t xml:space="preserve"> Правительства РФ от 09.06.2015 N 568)</w:t>
      </w:r>
    </w:p>
    <w:p w:rsidR="003C3529" w:rsidRDefault="003C3529">
      <w:pPr>
        <w:pStyle w:val="ConsPlusNormal"/>
        <w:spacing w:before="220"/>
        <w:ind w:firstLine="540"/>
        <w:jc w:val="both"/>
      </w:pPr>
      <w:r>
        <w:t xml:space="preserve">Абзац утратил силу. - </w:t>
      </w:r>
      <w:hyperlink r:id="rId36" w:history="1">
        <w:r>
          <w:rPr>
            <w:color w:val="0000FF"/>
          </w:rPr>
          <w:t>Постановление</w:t>
        </w:r>
      </w:hyperlink>
      <w:r>
        <w:t xml:space="preserve"> Правительства РФ от 09.06.2015 N 568.</w:t>
      </w:r>
    </w:p>
    <w:p w:rsidR="003C3529" w:rsidRDefault="003C3529">
      <w:pPr>
        <w:pStyle w:val="ConsPlusNormal"/>
        <w:spacing w:before="220"/>
        <w:ind w:firstLine="540"/>
        <w:jc w:val="both"/>
      </w:pPr>
      <w:r>
        <w:t xml:space="preserve">6 - 7. Утратили силу. - </w:t>
      </w:r>
      <w:hyperlink r:id="rId37" w:history="1">
        <w:r>
          <w:rPr>
            <w:color w:val="0000FF"/>
          </w:rPr>
          <w:t>Постановление</w:t>
        </w:r>
      </w:hyperlink>
      <w:r>
        <w:t xml:space="preserve"> Правительства РФ от 27.01.2022 N 60.</w:t>
      </w:r>
    </w:p>
    <w:p w:rsidR="003C3529" w:rsidRDefault="003C3529">
      <w:pPr>
        <w:pStyle w:val="ConsPlusNormal"/>
        <w:ind w:firstLine="540"/>
        <w:jc w:val="both"/>
      </w:pPr>
    </w:p>
    <w:p w:rsidR="003C3529" w:rsidRDefault="003C3529">
      <w:pPr>
        <w:pStyle w:val="ConsPlusNormal"/>
        <w:jc w:val="right"/>
      </w:pPr>
      <w:r>
        <w:t>Председатель Правительства</w:t>
      </w:r>
    </w:p>
    <w:p w:rsidR="003C3529" w:rsidRDefault="003C3529">
      <w:pPr>
        <w:pStyle w:val="ConsPlusNormal"/>
        <w:jc w:val="right"/>
      </w:pPr>
      <w:r>
        <w:t>Российской Федерации</w:t>
      </w:r>
    </w:p>
    <w:p w:rsidR="003C3529" w:rsidRDefault="003C3529">
      <w:pPr>
        <w:pStyle w:val="ConsPlusNormal"/>
        <w:jc w:val="right"/>
      </w:pPr>
      <w:r>
        <w:t>Д.МЕДВЕДЕВ</w:t>
      </w:r>
    </w:p>
    <w:p w:rsidR="003C3529" w:rsidRDefault="003C3529">
      <w:pPr>
        <w:pStyle w:val="ConsPlusNormal"/>
        <w:ind w:firstLine="540"/>
        <w:jc w:val="both"/>
      </w:pPr>
    </w:p>
    <w:p w:rsidR="003C3529" w:rsidRDefault="003C3529">
      <w:pPr>
        <w:pStyle w:val="ConsPlusNormal"/>
        <w:ind w:firstLine="540"/>
        <w:jc w:val="both"/>
      </w:pPr>
    </w:p>
    <w:p w:rsidR="003C3529" w:rsidRDefault="003C3529">
      <w:pPr>
        <w:pStyle w:val="ConsPlusNormal"/>
        <w:ind w:firstLine="540"/>
        <w:jc w:val="both"/>
      </w:pPr>
    </w:p>
    <w:p w:rsidR="003C3529" w:rsidRDefault="003C3529">
      <w:pPr>
        <w:pStyle w:val="ConsPlusNormal"/>
        <w:jc w:val="right"/>
        <w:outlineLvl w:val="0"/>
      </w:pPr>
      <w:r>
        <w:lastRenderedPageBreak/>
        <w:t>Утверждены</w:t>
      </w:r>
    </w:p>
    <w:p w:rsidR="003C3529" w:rsidRDefault="003C3529">
      <w:pPr>
        <w:pStyle w:val="ConsPlusNormal"/>
        <w:jc w:val="right"/>
      </w:pPr>
      <w:r>
        <w:t>постановлением Правительства</w:t>
      </w:r>
    </w:p>
    <w:p w:rsidR="003C3529" w:rsidRDefault="003C3529">
      <w:pPr>
        <w:pStyle w:val="ConsPlusNormal"/>
        <w:jc w:val="right"/>
      </w:pPr>
      <w:r>
        <w:t>Российской Федерации</w:t>
      </w:r>
    </w:p>
    <w:p w:rsidR="003C3529" w:rsidRDefault="003C3529">
      <w:pPr>
        <w:pStyle w:val="ConsPlusNormal"/>
        <w:jc w:val="right"/>
      </w:pPr>
      <w:r>
        <w:t>от 28 ноября 2013 г. N 1084</w:t>
      </w:r>
    </w:p>
    <w:p w:rsidR="003C3529" w:rsidRDefault="003C3529">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35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3529" w:rsidRDefault="003C352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C3529" w:rsidRDefault="003C352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C3529" w:rsidRDefault="003C3529">
            <w:pPr>
              <w:pStyle w:val="ConsPlusNormal"/>
              <w:jc w:val="both"/>
            </w:pPr>
            <w:r>
              <w:rPr>
                <w:color w:val="392C69"/>
              </w:rPr>
              <w:t>КонсультантПлюс: примечание.</w:t>
            </w:r>
          </w:p>
          <w:p w:rsidR="003C3529" w:rsidRDefault="003C3529">
            <w:pPr>
              <w:pStyle w:val="ConsPlusNormal"/>
              <w:jc w:val="both"/>
            </w:pPr>
            <w:r>
              <w:rPr>
                <w:color w:val="392C69"/>
              </w:rPr>
              <w:t xml:space="preserve">Новые Правила утв. </w:t>
            </w:r>
            <w:hyperlink r:id="rId38" w:history="1">
              <w:r>
                <w:rPr>
                  <w:color w:val="0000FF"/>
                </w:rPr>
                <w:t>Постановлением</w:t>
              </w:r>
            </w:hyperlink>
            <w:r>
              <w:rPr>
                <w:color w:val="392C69"/>
              </w:rPr>
              <w:t xml:space="preserve"> Правительства РФ от 27.01.2022 N 60.</w:t>
            </w:r>
          </w:p>
        </w:tc>
        <w:tc>
          <w:tcPr>
            <w:tcW w:w="113" w:type="dxa"/>
            <w:tcBorders>
              <w:top w:val="nil"/>
              <w:left w:val="nil"/>
              <w:bottom w:val="nil"/>
              <w:right w:val="nil"/>
            </w:tcBorders>
            <w:shd w:val="clear" w:color="auto" w:fill="F4F3F8"/>
            <w:tcMar>
              <w:top w:w="0" w:type="dxa"/>
              <w:left w:w="0" w:type="dxa"/>
              <w:bottom w:w="0" w:type="dxa"/>
              <w:right w:w="0" w:type="dxa"/>
            </w:tcMar>
          </w:tcPr>
          <w:p w:rsidR="003C3529" w:rsidRDefault="003C3529">
            <w:pPr>
              <w:spacing w:after="1" w:line="0" w:lineRule="atLeast"/>
            </w:pPr>
          </w:p>
        </w:tc>
      </w:tr>
    </w:tbl>
    <w:p w:rsidR="003C3529" w:rsidRDefault="003C3529">
      <w:pPr>
        <w:pStyle w:val="ConsPlusTitle"/>
        <w:spacing w:before="280"/>
        <w:jc w:val="center"/>
      </w:pPr>
      <w:bookmarkStart w:id="1" w:name="P51"/>
      <w:bookmarkEnd w:id="1"/>
      <w:r>
        <w:t>ПРАВИЛА ВЕДЕНИЯ РЕЕСТРА КОНТРАКТОВ, ЗАКЛЮЧЕННЫХ ЗАКАЗЧИКАМИ</w:t>
      </w:r>
    </w:p>
    <w:p w:rsidR="003C3529" w:rsidRDefault="003C3529">
      <w:pPr>
        <w:pStyle w:val="ConsPlusNormal"/>
        <w:jc w:val="center"/>
      </w:pPr>
    </w:p>
    <w:p w:rsidR="003C3529" w:rsidRDefault="003C3529">
      <w:pPr>
        <w:pStyle w:val="ConsPlusNormal"/>
        <w:ind w:firstLine="540"/>
        <w:jc w:val="both"/>
      </w:pPr>
      <w:r>
        <w:t xml:space="preserve">Утратили силу. - </w:t>
      </w:r>
      <w:hyperlink r:id="rId39" w:history="1">
        <w:r>
          <w:rPr>
            <w:color w:val="0000FF"/>
          </w:rPr>
          <w:t>Постановление</w:t>
        </w:r>
      </w:hyperlink>
      <w:r>
        <w:t xml:space="preserve"> Правительства РФ от 27.01.2022 N 60.</w:t>
      </w:r>
    </w:p>
    <w:p w:rsidR="003C3529" w:rsidRDefault="003C3529">
      <w:pPr>
        <w:pStyle w:val="ConsPlusNormal"/>
        <w:ind w:firstLine="540"/>
        <w:jc w:val="both"/>
      </w:pPr>
    </w:p>
    <w:p w:rsidR="003C3529" w:rsidRDefault="003C3529">
      <w:pPr>
        <w:pStyle w:val="ConsPlusNormal"/>
        <w:ind w:firstLine="540"/>
        <w:jc w:val="both"/>
      </w:pPr>
    </w:p>
    <w:p w:rsidR="003C3529" w:rsidRDefault="003C3529">
      <w:pPr>
        <w:pStyle w:val="ConsPlusNormal"/>
        <w:ind w:firstLine="540"/>
        <w:jc w:val="both"/>
      </w:pPr>
    </w:p>
    <w:p w:rsidR="003C3529" w:rsidRDefault="003C3529">
      <w:pPr>
        <w:pStyle w:val="ConsPlusNormal"/>
        <w:jc w:val="right"/>
        <w:outlineLvl w:val="0"/>
      </w:pPr>
      <w:r>
        <w:t>Утверждены</w:t>
      </w:r>
    </w:p>
    <w:p w:rsidR="003C3529" w:rsidRDefault="003C3529">
      <w:pPr>
        <w:pStyle w:val="ConsPlusNormal"/>
        <w:jc w:val="right"/>
      </w:pPr>
      <w:r>
        <w:t>постановлением Правительства</w:t>
      </w:r>
    </w:p>
    <w:p w:rsidR="003C3529" w:rsidRDefault="003C3529">
      <w:pPr>
        <w:pStyle w:val="ConsPlusNormal"/>
        <w:jc w:val="right"/>
      </w:pPr>
      <w:r>
        <w:t>Российской Федерации</w:t>
      </w:r>
    </w:p>
    <w:p w:rsidR="003C3529" w:rsidRDefault="003C3529">
      <w:pPr>
        <w:pStyle w:val="ConsPlusNormal"/>
        <w:jc w:val="right"/>
      </w:pPr>
      <w:r>
        <w:t>от 28 ноября 2013 г. N 1084</w:t>
      </w:r>
    </w:p>
    <w:p w:rsidR="003C3529" w:rsidRDefault="003C3529">
      <w:pPr>
        <w:pStyle w:val="ConsPlusNormal"/>
        <w:jc w:val="center"/>
      </w:pPr>
    </w:p>
    <w:p w:rsidR="003C3529" w:rsidRDefault="003C3529">
      <w:pPr>
        <w:pStyle w:val="ConsPlusTitle"/>
        <w:jc w:val="center"/>
      </w:pPr>
      <w:bookmarkStart w:id="2" w:name="P62"/>
      <w:bookmarkEnd w:id="2"/>
      <w:r>
        <w:t>ПРАВИЛА</w:t>
      </w:r>
    </w:p>
    <w:p w:rsidR="003C3529" w:rsidRDefault="003C3529">
      <w:pPr>
        <w:pStyle w:val="ConsPlusTitle"/>
        <w:jc w:val="center"/>
      </w:pPr>
      <w:r>
        <w:t>ВЕДЕНИЯ РЕЕСТРА КОНТРАКТОВ, СОДЕРЖАЩЕГО СВЕДЕНИЯ,</w:t>
      </w:r>
    </w:p>
    <w:p w:rsidR="003C3529" w:rsidRDefault="003C3529">
      <w:pPr>
        <w:pStyle w:val="ConsPlusTitle"/>
        <w:jc w:val="center"/>
      </w:pPr>
      <w:r>
        <w:t>СОСТАВЛЯЮЩИЕ ГОСУДАРСТВЕННУЮ ТАЙНУ</w:t>
      </w:r>
    </w:p>
    <w:p w:rsidR="003C3529" w:rsidRDefault="003C352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35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3529" w:rsidRDefault="003C352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C3529" w:rsidRDefault="003C352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C3529" w:rsidRDefault="003C3529">
            <w:pPr>
              <w:pStyle w:val="ConsPlusNormal"/>
              <w:jc w:val="center"/>
            </w:pPr>
            <w:r>
              <w:rPr>
                <w:color w:val="392C69"/>
              </w:rPr>
              <w:t>Список изменяющих документов</w:t>
            </w:r>
          </w:p>
          <w:p w:rsidR="003C3529" w:rsidRDefault="003C3529">
            <w:pPr>
              <w:pStyle w:val="ConsPlusNormal"/>
              <w:jc w:val="center"/>
            </w:pPr>
            <w:proofErr w:type="gramStart"/>
            <w:r>
              <w:rPr>
                <w:color w:val="392C69"/>
              </w:rPr>
              <w:t xml:space="preserve">(в ред. Постановлений Правительства РФ от 31.07.2014 </w:t>
            </w:r>
            <w:hyperlink r:id="rId40" w:history="1">
              <w:r>
                <w:rPr>
                  <w:color w:val="0000FF"/>
                </w:rPr>
                <w:t>N 752</w:t>
              </w:r>
            </w:hyperlink>
            <w:r>
              <w:rPr>
                <w:color w:val="392C69"/>
              </w:rPr>
              <w:t>,</w:t>
            </w:r>
            <w:proofErr w:type="gramEnd"/>
          </w:p>
          <w:p w:rsidR="003C3529" w:rsidRDefault="003C3529">
            <w:pPr>
              <w:pStyle w:val="ConsPlusNormal"/>
              <w:jc w:val="center"/>
            </w:pPr>
            <w:r>
              <w:rPr>
                <w:color w:val="392C69"/>
              </w:rPr>
              <w:t xml:space="preserve">от 09.06.2015 </w:t>
            </w:r>
            <w:hyperlink r:id="rId41" w:history="1">
              <w:r>
                <w:rPr>
                  <w:color w:val="0000FF"/>
                </w:rPr>
                <w:t>N 568</w:t>
              </w:r>
            </w:hyperlink>
            <w:r>
              <w:rPr>
                <w:color w:val="392C69"/>
              </w:rPr>
              <w:t xml:space="preserve">, от 01.12.2016 </w:t>
            </w:r>
            <w:hyperlink r:id="rId42" w:history="1">
              <w:r>
                <w:rPr>
                  <w:color w:val="0000FF"/>
                </w:rPr>
                <w:t>N 1285</w:t>
              </w:r>
            </w:hyperlink>
            <w:r>
              <w:rPr>
                <w:color w:val="392C69"/>
              </w:rPr>
              <w:t>,</w:t>
            </w:r>
          </w:p>
          <w:p w:rsidR="003C3529" w:rsidRDefault="003C3529">
            <w:pPr>
              <w:pStyle w:val="ConsPlusNormal"/>
              <w:jc w:val="center"/>
            </w:pPr>
            <w:r>
              <w:rPr>
                <w:color w:val="392C69"/>
              </w:rPr>
              <w:t xml:space="preserve">от 22.10.2018 </w:t>
            </w:r>
            <w:hyperlink r:id="rId43" w:history="1">
              <w:r>
                <w:rPr>
                  <w:color w:val="0000FF"/>
                </w:rPr>
                <w:t>N 1257</w:t>
              </w:r>
            </w:hyperlink>
            <w:r>
              <w:rPr>
                <w:color w:val="392C69"/>
              </w:rPr>
              <w:t xml:space="preserve">, от 27.07.2019 </w:t>
            </w:r>
            <w:hyperlink r:id="rId44" w:history="1">
              <w:r>
                <w:rPr>
                  <w:color w:val="0000FF"/>
                </w:rPr>
                <w:t>N 973</w:t>
              </w:r>
            </w:hyperlink>
            <w:r>
              <w:rPr>
                <w:color w:val="392C69"/>
              </w:rPr>
              <w:t xml:space="preserve">, от 05.11.2019 </w:t>
            </w:r>
            <w:hyperlink r:id="rId45" w:history="1">
              <w:r>
                <w:rPr>
                  <w:color w:val="0000FF"/>
                </w:rPr>
                <w:t>N 1400</w:t>
              </w:r>
            </w:hyperlink>
            <w:r>
              <w:rPr>
                <w:color w:val="392C69"/>
              </w:rPr>
              <w:t>,</w:t>
            </w:r>
          </w:p>
          <w:p w:rsidR="003C3529" w:rsidRDefault="003C3529">
            <w:pPr>
              <w:pStyle w:val="ConsPlusNormal"/>
              <w:jc w:val="center"/>
            </w:pPr>
            <w:r>
              <w:rPr>
                <w:color w:val="392C69"/>
              </w:rPr>
              <w:t xml:space="preserve">от 19.02.2020 </w:t>
            </w:r>
            <w:hyperlink r:id="rId46" w:history="1">
              <w:r>
                <w:rPr>
                  <w:color w:val="0000FF"/>
                </w:rPr>
                <w:t>N 180</w:t>
              </w:r>
            </w:hyperlink>
            <w:r>
              <w:rPr>
                <w:color w:val="392C69"/>
              </w:rPr>
              <w:t xml:space="preserve">, от 16.04.2020 </w:t>
            </w:r>
            <w:hyperlink r:id="rId47" w:history="1">
              <w:r>
                <w:rPr>
                  <w:color w:val="0000FF"/>
                </w:rPr>
                <w:t>N 523</w:t>
              </w:r>
            </w:hyperlink>
            <w:r>
              <w:rPr>
                <w:color w:val="392C69"/>
              </w:rPr>
              <w:t xml:space="preserve">, от 07.11.2020 </w:t>
            </w:r>
            <w:hyperlink r:id="rId48" w:history="1">
              <w:r>
                <w:rPr>
                  <w:color w:val="0000FF"/>
                </w:rPr>
                <w:t>N 1799</w:t>
              </w:r>
            </w:hyperlink>
            <w:r>
              <w:rPr>
                <w:color w:val="392C69"/>
              </w:rPr>
              <w:t>,</w:t>
            </w:r>
          </w:p>
          <w:p w:rsidR="003C3529" w:rsidRDefault="003C3529">
            <w:pPr>
              <w:pStyle w:val="ConsPlusNormal"/>
              <w:jc w:val="center"/>
            </w:pPr>
            <w:r>
              <w:rPr>
                <w:color w:val="392C69"/>
              </w:rPr>
              <w:t xml:space="preserve">от 24.11.2020 </w:t>
            </w:r>
            <w:hyperlink r:id="rId49" w:history="1">
              <w:r>
                <w:rPr>
                  <w:color w:val="0000FF"/>
                </w:rPr>
                <w:t>N 1909</w:t>
              </w:r>
            </w:hyperlink>
            <w:r>
              <w:rPr>
                <w:color w:val="392C69"/>
              </w:rPr>
              <w:t xml:space="preserve">, от 17.06.2021 </w:t>
            </w:r>
            <w:hyperlink r:id="rId50" w:history="1">
              <w:r>
                <w:rPr>
                  <w:color w:val="0000FF"/>
                </w:rPr>
                <w:t>N 919</w:t>
              </w:r>
            </w:hyperlink>
            <w:r>
              <w:rPr>
                <w:color w:val="392C69"/>
              </w:rPr>
              <w:t xml:space="preserve">, от 27.01.2022 </w:t>
            </w:r>
            <w:hyperlink r:id="rId51" w:history="1">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3529" w:rsidRDefault="003C3529">
            <w:pPr>
              <w:spacing w:after="1" w:line="0" w:lineRule="atLeast"/>
            </w:pPr>
          </w:p>
        </w:tc>
      </w:tr>
    </w:tbl>
    <w:p w:rsidR="003C3529" w:rsidRDefault="003C3529">
      <w:pPr>
        <w:pStyle w:val="ConsPlusNormal"/>
        <w:jc w:val="center"/>
      </w:pPr>
    </w:p>
    <w:p w:rsidR="003C3529" w:rsidRDefault="003C3529">
      <w:pPr>
        <w:pStyle w:val="ConsPlusNormal"/>
        <w:ind w:firstLine="540"/>
        <w:jc w:val="both"/>
      </w:pPr>
      <w:r>
        <w:t>1. Настоящие Правила устанавливают порядок ведения реестра контрактов, содержащего сведения, составляющие государственную тайну (далее - реестр контрактов), и представления заказчиками сведений для включения в такой реестр контрактов.</w:t>
      </w:r>
    </w:p>
    <w:p w:rsidR="003C3529" w:rsidRDefault="003C3529">
      <w:pPr>
        <w:pStyle w:val="ConsPlusNormal"/>
        <w:spacing w:before="220"/>
        <w:ind w:firstLine="540"/>
        <w:jc w:val="both"/>
      </w:pPr>
      <w:r>
        <w:t>2. Ведение реестра контрактов в части контрактов, заключенных для обеспечения федеральных нужд, нужд субъектов Российской Федерации и муниципальных нужд, осуществляется Федеральным казначейством, уполномоченным органом исполнительной власти субъекта Российской Федерации и уполномоченным органом местного самоуправления (далее - уполномоченный орган) соответственно.</w:t>
      </w:r>
    </w:p>
    <w:p w:rsidR="003C3529" w:rsidRDefault="003C3529">
      <w:pPr>
        <w:pStyle w:val="ConsPlusNormal"/>
        <w:jc w:val="both"/>
      </w:pPr>
      <w:r>
        <w:t>(</w:t>
      </w:r>
      <w:proofErr w:type="gramStart"/>
      <w:r>
        <w:t>п</w:t>
      </w:r>
      <w:proofErr w:type="gramEnd"/>
      <w:r>
        <w:t xml:space="preserve">. 2 в ред. </w:t>
      </w:r>
      <w:hyperlink r:id="rId52" w:history="1">
        <w:r>
          <w:rPr>
            <w:color w:val="0000FF"/>
          </w:rPr>
          <w:t>Постановления</w:t>
        </w:r>
      </w:hyperlink>
      <w:r>
        <w:t xml:space="preserve"> Правительства РФ от 27.01.2022 N 60)</w:t>
      </w:r>
    </w:p>
    <w:p w:rsidR="003C3529" w:rsidRDefault="003C3529">
      <w:pPr>
        <w:pStyle w:val="ConsPlusNormal"/>
        <w:spacing w:before="220"/>
        <w:ind w:firstLine="540"/>
        <w:jc w:val="both"/>
      </w:pPr>
      <w:bookmarkStart w:id="3" w:name="P75"/>
      <w:bookmarkEnd w:id="3"/>
      <w:r>
        <w:t>3. В реестр контрактов включаются следующие сведения:</w:t>
      </w:r>
    </w:p>
    <w:p w:rsidR="003C3529" w:rsidRDefault="003C3529">
      <w:pPr>
        <w:pStyle w:val="ConsPlusNormal"/>
        <w:spacing w:before="220"/>
        <w:ind w:firstLine="540"/>
        <w:jc w:val="both"/>
      </w:pPr>
      <w:bookmarkStart w:id="4" w:name="P76"/>
      <w:bookmarkEnd w:id="4"/>
      <w:r>
        <w:t>а) наименование заказчика;</w:t>
      </w:r>
    </w:p>
    <w:p w:rsidR="003C3529" w:rsidRDefault="003C3529">
      <w:pPr>
        <w:pStyle w:val="ConsPlusNormal"/>
        <w:spacing w:before="220"/>
        <w:ind w:firstLine="540"/>
        <w:jc w:val="both"/>
      </w:pPr>
      <w:r>
        <w:t>б) источник финансирования;</w:t>
      </w:r>
    </w:p>
    <w:p w:rsidR="003C3529" w:rsidRDefault="003C3529">
      <w:pPr>
        <w:pStyle w:val="ConsPlusNormal"/>
        <w:spacing w:before="220"/>
        <w:ind w:firstLine="540"/>
        <w:jc w:val="both"/>
      </w:pPr>
      <w:r>
        <w:t>в) способ определения поставщика (подрядчика, исполнителя);</w:t>
      </w:r>
    </w:p>
    <w:p w:rsidR="003C3529" w:rsidRDefault="003C3529">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3C3529" w:rsidRDefault="003C3529">
      <w:pPr>
        <w:pStyle w:val="ConsPlusNormal"/>
        <w:jc w:val="both"/>
      </w:pPr>
      <w:r>
        <w:t xml:space="preserve">(пп. "г" в ред. </w:t>
      </w:r>
      <w:hyperlink r:id="rId53" w:history="1">
        <w:r>
          <w:rPr>
            <w:color w:val="0000FF"/>
          </w:rPr>
          <w:t>Постановления</w:t>
        </w:r>
      </w:hyperlink>
      <w:r>
        <w:t xml:space="preserve"> Правительства РФ от 31.07.2014 N 752)</w:t>
      </w:r>
    </w:p>
    <w:p w:rsidR="003C3529" w:rsidRDefault="003C3529">
      <w:pPr>
        <w:pStyle w:val="ConsPlusNormal"/>
        <w:spacing w:before="220"/>
        <w:ind w:firstLine="540"/>
        <w:jc w:val="both"/>
      </w:pPr>
      <w:bookmarkStart w:id="5" w:name="P81"/>
      <w:bookmarkEnd w:id="5"/>
      <w:r>
        <w:lastRenderedPageBreak/>
        <w:t>д) дата заключения и номер (при наличии) контракта;</w:t>
      </w:r>
    </w:p>
    <w:p w:rsidR="003C3529" w:rsidRDefault="003C3529">
      <w:pPr>
        <w:pStyle w:val="ConsPlusNormal"/>
        <w:jc w:val="both"/>
      </w:pPr>
      <w:r>
        <w:t xml:space="preserve">(пп. "д" в ред. </w:t>
      </w:r>
      <w:hyperlink r:id="rId54" w:history="1">
        <w:r>
          <w:rPr>
            <w:color w:val="0000FF"/>
          </w:rPr>
          <w:t>Постановления</w:t>
        </w:r>
      </w:hyperlink>
      <w:r>
        <w:t xml:space="preserve"> Правительства РФ от 31.07.2014 N 752)</w:t>
      </w:r>
    </w:p>
    <w:p w:rsidR="003C3529" w:rsidRDefault="003C3529">
      <w:pPr>
        <w:pStyle w:val="ConsPlusNormal"/>
        <w:spacing w:before="220"/>
        <w:ind w:firstLine="540"/>
        <w:jc w:val="both"/>
      </w:pPr>
      <w:bookmarkStart w:id="6" w:name="P83"/>
      <w:bookmarkEnd w:id="6"/>
      <w:r>
        <w:t>е) объект закупки, цена контракта с указанием размера аванса (если контрактом предусмотрена выплата аванса), информация о цене единицы товара, работы или услуги, срок исполнения контракта,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При этом</w:t>
      </w:r>
      <w:proofErr w:type="gramStart"/>
      <w:r>
        <w:t>,</w:t>
      </w:r>
      <w:proofErr w:type="gramEnd"/>
      <w:r>
        <w:t xml:space="preserve">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контрактов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 </w:t>
      </w:r>
      <w:proofErr w:type="gramStart"/>
      <w:r>
        <w:t xml:space="preserve">При осуществлении закупок на поставку товаров, предусмотренных </w:t>
      </w:r>
      <w:hyperlink r:id="rId55" w:history="1">
        <w:r>
          <w:rPr>
            <w:color w:val="0000FF"/>
          </w:rPr>
          <w:t>позицией 6(1)</w:t>
        </w:r>
      </w:hyperlink>
      <w:r>
        <w:t xml:space="preserve"> приложения N 1 к постановлению Правительства Российской Федерации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w:t>
      </w:r>
      <w:proofErr w:type="gramEnd"/>
      <w:r>
        <w:t xml:space="preserve">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в реестр контрактов также включается группа и класс товара по Единому </w:t>
      </w:r>
      <w:hyperlink r:id="rId56" w:history="1">
        <w:r>
          <w:rPr>
            <w:color w:val="0000FF"/>
          </w:rPr>
          <w:t>кодификатору</w:t>
        </w:r>
      </w:hyperlink>
      <w:r>
        <w:t xml:space="preserve"> предметов снабжения для федеральных государственных нужд (ЕК 001-2020);</w:t>
      </w:r>
    </w:p>
    <w:p w:rsidR="003C3529" w:rsidRDefault="003C3529">
      <w:pPr>
        <w:pStyle w:val="ConsPlusNormal"/>
        <w:jc w:val="both"/>
      </w:pPr>
      <w:r>
        <w:t xml:space="preserve">(в ред. Постановлений Правительства РФ от 01.12.2016 </w:t>
      </w:r>
      <w:hyperlink r:id="rId57" w:history="1">
        <w:r>
          <w:rPr>
            <w:color w:val="0000FF"/>
          </w:rPr>
          <w:t>N 1285</w:t>
        </w:r>
      </w:hyperlink>
      <w:r>
        <w:t xml:space="preserve">, от 27.07.2019 </w:t>
      </w:r>
      <w:hyperlink r:id="rId58" w:history="1">
        <w:r>
          <w:rPr>
            <w:color w:val="0000FF"/>
          </w:rPr>
          <w:t>N 973</w:t>
        </w:r>
      </w:hyperlink>
      <w:r>
        <w:t xml:space="preserve">, от 19.02.2020 </w:t>
      </w:r>
      <w:hyperlink r:id="rId59" w:history="1">
        <w:r>
          <w:rPr>
            <w:color w:val="0000FF"/>
          </w:rPr>
          <w:t>N 180</w:t>
        </w:r>
      </w:hyperlink>
      <w:r>
        <w:t xml:space="preserve">, от 16.04.2020 </w:t>
      </w:r>
      <w:hyperlink r:id="rId60" w:history="1">
        <w:r>
          <w:rPr>
            <w:color w:val="0000FF"/>
          </w:rPr>
          <w:t>N 523</w:t>
        </w:r>
      </w:hyperlink>
      <w:r>
        <w:t xml:space="preserve">, </w:t>
      </w:r>
      <w:proofErr w:type="gramStart"/>
      <w:r>
        <w:t>от</w:t>
      </w:r>
      <w:proofErr w:type="gramEnd"/>
      <w:r>
        <w:t xml:space="preserve"> 07.11.2020 </w:t>
      </w:r>
      <w:hyperlink r:id="rId61" w:history="1">
        <w:r>
          <w:rPr>
            <w:color w:val="0000FF"/>
          </w:rPr>
          <w:t>N 1799</w:t>
        </w:r>
      </w:hyperlink>
      <w:r>
        <w:t xml:space="preserve">, от 17.06.2021 </w:t>
      </w:r>
      <w:hyperlink r:id="rId62" w:history="1">
        <w:r>
          <w:rPr>
            <w:color w:val="0000FF"/>
          </w:rPr>
          <w:t>N 919</w:t>
        </w:r>
      </w:hyperlink>
      <w:r>
        <w:t>)</w:t>
      </w:r>
    </w:p>
    <w:p w:rsidR="003C3529" w:rsidRDefault="003C3529">
      <w:pPr>
        <w:pStyle w:val="ConsPlusNormal"/>
        <w:spacing w:before="220"/>
        <w:ind w:firstLine="540"/>
        <w:jc w:val="both"/>
      </w:pPr>
      <w:bookmarkStart w:id="7" w:name="P85"/>
      <w:bookmarkEnd w:id="7"/>
      <w:proofErr w:type="gramStart"/>
      <w:r>
        <w:t>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сведений о физическом лице - поставщике культурных ценностей, в том числе музейных</w:t>
      </w:r>
      <w:proofErr w:type="gramEnd"/>
      <w:r>
        <w:t xml:space="preserve">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w:t>
      </w:r>
      <w:proofErr w:type="gramStart"/>
      <w:r>
        <w:t>о-</w:t>
      </w:r>
      <w:proofErr w:type="gramEnd"/>
      <w:r>
        <w:t xml:space="preserve">, фотофондов и аналогичных фондов, и о физическом лице, с которым заключен контракт в соответствии с </w:t>
      </w:r>
      <w:hyperlink r:id="rId63" w:history="1">
        <w:r>
          <w:rPr>
            <w:color w:val="0000FF"/>
          </w:rPr>
          <w:t>пунктами 13</w:t>
        </w:r>
      </w:hyperlink>
      <w:r>
        <w:t xml:space="preserve"> и </w:t>
      </w:r>
      <w:hyperlink r:id="rId64" w:history="1">
        <w:r>
          <w:rPr>
            <w:color w:val="0000FF"/>
          </w:rPr>
          <w:t>17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3C3529" w:rsidRDefault="003C3529">
      <w:pPr>
        <w:pStyle w:val="ConsPlusNormal"/>
        <w:jc w:val="both"/>
      </w:pPr>
      <w:r>
        <w:t xml:space="preserve">(в ред. Постановлений Правительства РФ от 31.07.2014 </w:t>
      </w:r>
      <w:hyperlink r:id="rId65" w:history="1">
        <w:r>
          <w:rPr>
            <w:color w:val="0000FF"/>
          </w:rPr>
          <w:t>N 752</w:t>
        </w:r>
      </w:hyperlink>
      <w:r>
        <w:t xml:space="preserve">, от 05.11.2019 </w:t>
      </w:r>
      <w:hyperlink r:id="rId66" w:history="1">
        <w:r>
          <w:rPr>
            <w:color w:val="0000FF"/>
          </w:rPr>
          <w:t>N 1400</w:t>
        </w:r>
      </w:hyperlink>
      <w:r>
        <w:t>)</w:t>
      </w:r>
    </w:p>
    <w:p w:rsidR="003C3529" w:rsidRDefault="003C3529">
      <w:pPr>
        <w:pStyle w:val="ConsPlusNormal"/>
        <w:spacing w:before="220"/>
        <w:ind w:firstLine="540"/>
        <w:jc w:val="both"/>
      </w:pPr>
      <w:bookmarkStart w:id="8" w:name="P87"/>
      <w:bookmarkEnd w:id="8"/>
      <w:r>
        <w:t>з) сведения об изменении контракта с указанием условий контракта, которые были изменены;</w:t>
      </w:r>
    </w:p>
    <w:p w:rsidR="003C3529" w:rsidRDefault="003C3529">
      <w:pPr>
        <w:pStyle w:val="ConsPlusNormal"/>
        <w:spacing w:before="220"/>
        <w:ind w:firstLine="540"/>
        <w:jc w:val="both"/>
      </w:pPr>
      <w:bookmarkStart w:id="9" w:name="P88"/>
      <w:bookmarkEnd w:id="9"/>
      <w:proofErr w:type="gramStart"/>
      <w:r>
        <w:t>и) сведения об исполнении контракта (отдельного этапа исполнения контракта), в том числе сведения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информация</w:t>
      </w:r>
      <w:proofErr w:type="gramEnd"/>
      <w:r>
        <w:t xml:space="preserve"> о производителе товара в отношении исполненного контракта. При этом</w:t>
      </w:r>
      <w:proofErr w:type="gramStart"/>
      <w:r>
        <w:t>,</w:t>
      </w:r>
      <w:proofErr w:type="gramEnd"/>
      <w:r>
        <w:t xml:space="preserve">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контрактов в отношении товара, который в соответствии с законодательством Российской </w:t>
      </w:r>
      <w:r>
        <w:lastRenderedPageBreak/>
        <w:t>Федерации о бухгалтерском учете подлежит принятию заказчиком к бухгалтерскому учету в качестве отдельного объекта основных средств;</w:t>
      </w:r>
    </w:p>
    <w:p w:rsidR="003C3529" w:rsidRDefault="003C3529">
      <w:pPr>
        <w:pStyle w:val="ConsPlusNormal"/>
        <w:jc w:val="both"/>
      </w:pPr>
      <w:r>
        <w:t xml:space="preserve">(в ред. Постановлений Правительства РФ от 05.11.2019 </w:t>
      </w:r>
      <w:hyperlink r:id="rId67" w:history="1">
        <w:r>
          <w:rPr>
            <w:color w:val="0000FF"/>
          </w:rPr>
          <w:t>N 1400</w:t>
        </w:r>
      </w:hyperlink>
      <w:r>
        <w:t xml:space="preserve">, от 07.11.2020 </w:t>
      </w:r>
      <w:hyperlink r:id="rId68" w:history="1">
        <w:r>
          <w:rPr>
            <w:color w:val="0000FF"/>
          </w:rPr>
          <w:t>N 1799</w:t>
        </w:r>
      </w:hyperlink>
      <w:r>
        <w:t>)</w:t>
      </w:r>
    </w:p>
    <w:p w:rsidR="003C3529" w:rsidRDefault="003C3529">
      <w:pPr>
        <w:pStyle w:val="ConsPlusNormal"/>
        <w:spacing w:before="220"/>
        <w:ind w:firstLine="540"/>
        <w:jc w:val="both"/>
      </w:pPr>
      <w:bookmarkStart w:id="10" w:name="P90"/>
      <w:bookmarkEnd w:id="10"/>
      <w:r>
        <w:t>к) сведения о расторжении контракта с указанием оснований его расторжения;</w:t>
      </w:r>
    </w:p>
    <w:p w:rsidR="003C3529" w:rsidRDefault="003C3529">
      <w:pPr>
        <w:pStyle w:val="ConsPlusNormal"/>
        <w:spacing w:before="220"/>
        <w:ind w:firstLine="540"/>
        <w:jc w:val="both"/>
      </w:pPr>
      <w:bookmarkStart w:id="11" w:name="P91"/>
      <w:bookmarkEnd w:id="11"/>
      <w:r>
        <w:t>л) идентификационный код закупки;</w:t>
      </w:r>
    </w:p>
    <w:p w:rsidR="003C3529" w:rsidRDefault="003C3529">
      <w:pPr>
        <w:pStyle w:val="ConsPlusNormal"/>
        <w:spacing w:before="220"/>
        <w:ind w:firstLine="540"/>
        <w:jc w:val="both"/>
      </w:pPr>
      <w:bookmarkStart w:id="12" w:name="P92"/>
      <w:bookmarkEnd w:id="12"/>
      <w:r>
        <w:t>м) сведения о санкционировании в соответствии с законодательством Российской Федерации о государственной тайне предоставления в соответствии с настоящими Правилами выписок из реестра контрактов о включенных в реестр контрактов сведениях в отношении исполненного таким поставщиком (подрядчиком, исполнителем) контракта либо об отказе в таком санкционировании.</w:t>
      </w:r>
    </w:p>
    <w:p w:rsidR="003C3529" w:rsidRDefault="003C3529">
      <w:pPr>
        <w:pStyle w:val="ConsPlusNormal"/>
        <w:jc w:val="both"/>
      </w:pPr>
      <w:r>
        <w:t xml:space="preserve">(пп. "м" введен </w:t>
      </w:r>
      <w:hyperlink r:id="rId69" w:history="1">
        <w:r>
          <w:rPr>
            <w:color w:val="0000FF"/>
          </w:rPr>
          <w:t>Постановлением</w:t>
        </w:r>
      </w:hyperlink>
      <w:r>
        <w:t xml:space="preserve"> Правительства РФ от 17.06.2021 N 919)</w:t>
      </w:r>
    </w:p>
    <w:p w:rsidR="003C3529" w:rsidRDefault="003C3529">
      <w:pPr>
        <w:pStyle w:val="ConsPlusNormal"/>
        <w:spacing w:before="220"/>
        <w:ind w:firstLine="540"/>
        <w:jc w:val="both"/>
      </w:pPr>
      <w:r>
        <w:t xml:space="preserve">4. В реестр контрактов не включаются сведения о контрактах, заключенных в соответствии с </w:t>
      </w:r>
      <w:hyperlink r:id="rId70" w:history="1">
        <w:r>
          <w:rPr>
            <w:color w:val="0000FF"/>
          </w:rPr>
          <w:t>пунктами 4</w:t>
        </w:r>
      </w:hyperlink>
      <w:r>
        <w:t xml:space="preserve">, </w:t>
      </w:r>
      <w:hyperlink r:id="rId71" w:history="1">
        <w:r>
          <w:rPr>
            <w:color w:val="0000FF"/>
          </w:rPr>
          <w:t>5</w:t>
        </w:r>
      </w:hyperlink>
      <w:r>
        <w:t xml:space="preserve">, </w:t>
      </w:r>
      <w:hyperlink r:id="rId72" w:history="1">
        <w:r>
          <w:rPr>
            <w:color w:val="0000FF"/>
          </w:rPr>
          <w:t>23</w:t>
        </w:r>
      </w:hyperlink>
      <w:r>
        <w:t xml:space="preserve">, </w:t>
      </w:r>
      <w:hyperlink r:id="rId73" w:history="1">
        <w:r>
          <w:rPr>
            <w:color w:val="0000FF"/>
          </w:rPr>
          <w:t>42</w:t>
        </w:r>
      </w:hyperlink>
      <w:r>
        <w:t xml:space="preserve">, </w:t>
      </w:r>
      <w:hyperlink r:id="rId74" w:history="1">
        <w:r>
          <w:rPr>
            <w:color w:val="0000FF"/>
          </w:rPr>
          <w:t>44</w:t>
        </w:r>
      </w:hyperlink>
      <w:r>
        <w:t xml:space="preserve">, </w:t>
      </w:r>
      <w:hyperlink r:id="rId75" w:history="1">
        <w:r>
          <w:rPr>
            <w:color w:val="0000FF"/>
          </w:rPr>
          <w:t>пунктом 46</w:t>
        </w:r>
      </w:hyperlink>
      <w:r>
        <w:t xml:space="preserve"> (в части контрактов, заключаемых с физическими лицами) части 1 статьи 93 Федерального закона.</w:t>
      </w:r>
    </w:p>
    <w:p w:rsidR="003C3529" w:rsidRDefault="003C3529">
      <w:pPr>
        <w:pStyle w:val="ConsPlusNormal"/>
        <w:jc w:val="both"/>
      </w:pPr>
      <w:r>
        <w:t>(</w:t>
      </w:r>
      <w:proofErr w:type="gramStart"/>
      <w:r>
        <w:t>в</w:t>
      </w:r>
      <w:proofErr w:type="gramEnd"/>
      <w:r>
        <w:t xml:space="preserve"> ред. Постановлений Правительства РФ от 01.12.2016 </w:t>
      </w:r>
      <w:hyperlink r:id="rId76" w:history="1">
        <w:r>
          <w:rPr>
            <w:color w:val="0000FF"/>
          </w:rPr>
          <w:t>N 1285</w:t>
        </w:r>
      </w:hyperlink>
      <w:r>
        <w:t xml:space="preserve">, от 22.10.2018 </w:t>
      </w:r>
      <w:hyperlink r:id="rId77" w:history="1">
        <w:r>
          <w:rPr>
            <w:color w:val="0000FF"/>
          </w:rPr>
          <w:t>N 1257</w:t>
        </w:r>
      </w:hyperlink>
      <w:r>
        <w:t xml:space="preserve">, от 27.07.2019 </w:t>
      </w:r>
      <w:hyperlink r:id="rId78" w:history="1">
        <w:r>
          <w:rPr>
            <w:color w:val="0000FF"/>
          </w:rPr>
          <w:t>N 973</w:t>
        </w:r>
      </w:hyperlink>
      <w:r>
        <w:t xml:space="preserve">, от 05.11.2019 </w:t>
      </w:r>
      <w:hyperlink r:id="rId79" w:history="1">
        <w:r>
          <w:rPr>
            <w:color w:val="0000FF"/>
          </w:rPr>
          <w:t>N 1400</w:t>
        </w:r>
      </w:hyperlink>
      <w:r>
        <w:t xml:space="preserve">, от 27.01.2022 </w:t>
      </w:r>
      <w:hyperlink r:id="rId80" w:history="1">
        <w:r>
          <w:rPr>
            <w:color w:val="0000FF"/>
          </w:rPr>
          <w:t>N 60</w:t>
        </w:r>
      </w:hyperlink>
      <w:r>
        <w:t>)</w:t>
      </w:r>
    </w:p>
    <w:p w:rsidR="003C3529" w:rsidRDefault="003C3529">
      <w:pPr>
        <w:pStyle w:val="ConsPlusNormal"/>
        <w:spacing w:before="220"/>
        <w:ind w:firstLine="540"/>
        <w:jc w:val="both"/>
      </w:pPr>
      <w:r>
        <w:t>5. Сведения, включенные в реестр контрактов, хранятся в порядке, определенном в соответствии с законодательством Российской Федерации об архивном деле и о защите государственной тайны.</w:t>
      </w:r>
    </w:p>
    <w:p w:rsidR="003C3529" w:rsidRDefault="003C3529">
      <w:pPr>
        <w:pStyle w:val="ConsPlusNormal"/>
        <w:spacing w:before="220"/>
        <w:ind w:firstLine="540"/>
        <w:jc w:val="both"/>
      </w:pPr>
      <w:r>
        <w:t xml:space="preserve">6. Положения настоящих Правил распространяются на юридические лица, на которые при осуществлении ими закупок в соответствии с </w:t>
      </w:r>
      <w:hyperlink r:id="rId81" w:history="1">
        <w:r>
          <w:rPr>
            <w:color w:val="0000FF"/>
          </w:rPr>
          <w:t>частями 4</w:t>
        </w:r>
      </w:hyperlink>
      <w:r>
        <w:t xml:space="preserve"> и </w:t>
      </w:r>
      <w:hyperlink r:id="rId82" w:history="1">
        <w:r>
          <w:rPr>
            <w:color w:val="0000FF"/>
          </w:rPr>
          <w:t>4(1) статьи 15</w:t>
        </w:r>
      </w:hyperlink>
      <w:r>
        <w:t xml:space="preserve"> Федерального закона распространяются положения Федерального </w:t>
      </w:r>
      <w:hyperlink r:id="rId83" w:history="1">
        <w:r>
          <w:rPr>
            <w:color w:val="0000FF"/>
          </w:rPr>
          <w:t>закона</w:t>
        </w:r>
      </w:hyperlink>
      <w:r>
        <w:t>, установленные для заказчиков.</w:t>
      </w:r>
    </w:p>
    <w:p w:rsidR="003C3529" w:rsidRDefault="003C3529">
      <w:pPr>
        <w:pStyle w:val="ConsPlusNormal"/>
        <w:jc w:val="both"/>
      </w:pPr>
      <w:r>
        <w:t>(</w:t>
      </w:r>
      <w:proofErr w:type="gramStart"/>
      <w:r>
        <w:t>в</w:t>
      </w:r>
      <w:proofErr w:type="gramEnd"/>
      <w:r>
        <w:t xml:space="preserve"> ред. </w:t>
      </w:r>
      <w:hyperlink r:id="rId84" w:history="1">
        <w:r>
          <w:rPr>
            <w:color w:val="0000FF"/>
          </w:rPr>
          <w:t>Постановления</w:t>
        </w:r>
      </w:hyperlink>
      <w:r>
        <w:t xml:space="preserve"> Правительства РФ от 07.11.2020 N 1799)</w:t>
      </w:r>
    </w:p>
    <w:p w:rsidR="003C3529" w:rsidRDefault="003C3529">
      <w:pPr>
        <w:pStyle w:val="ConsPlusNormal"/>
        <w:spacing w:before="220"/>
        <w:ind w:firstLine="540"/>
        <w:jc w:val="both"/>
      </w:pPr>
      <w: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85" w:history="1">
        <w:r>
          <w:rPr>
            <w:color w:val="0000FF"/>
          </w:rPr>
          <w:t>части 5 статьи 15</w:t>
        </w:r>
      </w:hyperlink>
      <w:r>
        <w:t xml:space="preserve"> Федерального закона, определены условия о представлении такими лицами сведений, подлежащих включению в реестр контрактов, положения настоящих Правил распространяются на указанные юридические лица.</w:t>
      </w:r>
    </w:p>
    <w:p w:rsidR="003C3529" w:rsidRDefault="003C3529">
      <w:pPr>
        <w:pStyle w:val="ConsPlusNormal"/>
        <w:spacing w:before="220"/>
        <w:ind w:firstLine="540"/>
        <w:jc w:val="both"/>
      </w:pPr>
      <w:proofErr w:type="gramStart"/>
      <w:r>
        <w:t xml:space="preserve">Юридические лица, указанные в </w:t>
      </w:r>
      <w:hyperlink r:id="rId86" w:history="1">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сведения,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87" w:history="1">
        <w:r>
          <w:rPr>
            <w:color w:val="0000FF"/>
          </w:rPr>
          <w:t>кодексом</w:t>
        </w:r>
      </w:hyperlink>
      <w:r>
        <w:t xml:space="preserve"> Российской Федерации указанными</w:t>
      </w:r>
      <w:proofErr w:type="gramEnd"/>
      <w:r>
        <w:t xml:space="preserve"> органами или корпорациями на основании соглашений.</w:t>
      </w:r>
    </w:p>
    <w:p w:rsidR="003C3529" w:rsidRDefault="003C3529">
      <w:pPr>
        <w:pStyle w:val="ConsPlusNormal"/>
        <w:jc w:val="both"/>
      </w:pPr>
      <w:r>
        <w:t xml:space="preserve">(в ред. </w:t>
      </w:r>
      <w:hyperlink r:id="rId88" w:history="1">
        <w:r>
          <w:rPr>
            <w:color w:val="0000FF"/>
          </w:rPr>
          <w:t>Постановления</w:t>
        </w:r>
      </w:hyperlink>
      <w:r>
        <w:t xml:space="preserve"> Правительства РФ от 01.12.2016 N 1285)</w:t>
      </w:r>
    </w:p>
    <w:p w:rsidR="003C3529" w:rsidRDefault="003C3529">
      <w:pPr>
        <w:pStyle w:val="ConsPlusNormal"/>
        <w:spacing w:before="220"/>
        <w:ind w:firstLine="540"/>
        <w:jc w:val="both"/>
      </w:pPr>
      <w:r>
        <w:t xml:space="preserve">7. Ведение реестра контрактов осуществляется путем формирования или изменения реестровых записей, в которые включаются сведения, представляемые заказчиками, определенными </w:t>
      </w:r>
      <w:hyperlink r:id="rId89" w:history="1">
        <w:r>
          <w:rPr>
            <w:color w:val="0000FF"/>
          </w:rPr>
          <w:t>пунктом 7 статьи 3</w:t>
        </w:r>
      </w:hyperlink>
      <w:r>
        <w:t xml:space="preserve"> Федерального закона, в соответствии с настоящими Правилами.</w:t>
      </w:r>
    </w:p>
    <w:p w:rsidR="003C3529" w:rsidRDefault="003C3529">
      <w:pPr>
        <w:pStyle w:val="ConsPlusNormal"/>
        <w:jc w:val="both"/>
      </w:pPr>
      <w:r>
        <w:t xml:space="preserve">(в ред. </w:t>
      </w:r>
      <w:hyperlink r:id="rId90" w:history="1">
        <w:r>
          <w:rPr>
            <w:color w:val="0000FF"/>
          </w:rPr>
          <w:t>Постановления</w:t>
        </w:r>
      </w:hyperlink>
      <w:r>
        <w:t xml:space="preserve"> Правительства РФ от 01.12.2016 N 1285)</w:t>
      </w:r>
    </w:p>
    <w:p w:rsidR="003C3529" w:rsidRDefault="003C3529">
      <w:pPr>
        <w:pStyle w:val="ConsPlusNormal"/>
        <w:spacing w:before="220"/>
        <w:ind w:firstLine="540"/>
        <w:jc w:val="both"/>
      </w:pPr>
      <w:r>
        <w:t>Последовательная совокупность реестровых записей образует реестр контрактов.</w:t>
      </w:r>
    </w:p>
    <w:p w:rsidR="003C3529" w:rsidRDefault="003C3529">
      <w:pPr>
        <w:pStyle w:val="ConsPlusNormal"/>
        <w:spacing w:before="220"/>
        <w:ind w:firstLine="540"/>
        <w:jc w:val="both"/>
      </w:pPr>
      <w:r>
        <w:t>8. Ведение реестра контрактов осуществляется в электронном виде, а при отсутствии технической возможности его ведения в электронном виде - на бумажном носителе.</w:t>
      </w:r>
    </w:p>
    <w:p w:rsidR="003C3529" w:rsidRDefault="003C3529">
      <w:pPr>
        <w:pStyle w:val="ConsPlusNormal"/>
        <w:jc w:val="both"/>
      </w:pPr>
      <w:r>
        <w:t xml:space="preserve">(п. 8 в ред. </w:t>
      </w:r>
      <w:hyperlink r:id="rId91" w:history="1">
        <w:r>
          <w:rPr>
            <w:color w:val="0000FF"/>
          </w:rPr>
          <w:t>Постановления</w:t>
        </w:r>
      </w:hyperlink>
      <w:r>
        <w:t xml:space="preserve"> Правительства РФ от 01.12.2016 N 1285)</w:t>
      </w:r>
    </w:p>
    <w:p w:rsidR="003C3529" w:rsidRDefault="003C3529">
      <w:pPr>
        <w:pStyle w:val="ConsPlusNormal"/>
        <w:spacing w:before="220"/>
        <w:ind w:firstLine="540"/>
        <w:jc w:val="both"/>
      </w:pPr>
      <w:r>
        <w:lastRenderedPageBreak/>
        <w:t>9.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3C3529" w:rsidRDefault="003C3529">
      <w:pPr>
        <w:pStyle w:val="ConsPlusNormal"/>
        <w:spacing w:before="220"/>
        <w:ind w:firstLine="540"/>
        <w:jc w:val="both"/>
      </w:pPr>
      <w:bookmarkStart w:id="13" w:name="P108"/>
      <w:bookmarkEnd w:id="13"/>
      <w:r>
        <w:t xml:space="preserve">10. </w:t>
      </w:r>
      <w:proofErr w:type="gramStart"/>
      <w:r>
        <w:t xml:space="preserve">Формирование и направление заказчиком сведений, подлежащих включению в реестр контрактов, формирование и направление запросов о предоставлении сведений из реестра контрактов в соответствии с </w:t>
      </w:r>
      <w:hyperlink w:anchor="P139" w:history="1">
        <w:r>
          <w:rPr>
            <w:color w:val="0000FF"/>
          </w:rPr>
          <w:t>пунктами 22</w:t>
        </w:r>
      </w:hyperlink>
      <w:r>
        <w:t xml:space="preserve"> и </w:t>
      </w:r>
      <w:hyperlink w:anchor="P141" w:history="1">
        <w:r>
          <w:rPr>
            <w:color w:val="0000FF"/>
          </w:rPr>
          <w:t>23</w:t>
        </w:r>
      </w:hyperlink>
      <w:r>
        <w:t xml:space="preserve"> настоящих Правил, а также формирование и направление уполномоченным органом выписок из реестра контракта и протокола в соответствии с настоящими Правилами осуществляются в </w:t>
      </w:r>
      <w:hyperlink r:id="rId92" w:history="1">
        <w:r>
          <w:rPr>
            <w:color w:val="0000FF"/>
          </w:rPr>
          <w:t>порядке</w:t>
        </w:r>
      </w:hyperlink>
      <w:r>
        <w:t xml:space="preserve"> и по формам, которые устанавливаются соответствующим уполномоченным органом за исключением</w:t>
      </w:r>
      <w:proofErr w:type="gramEnd"/>
      <w:r>
        <w:t xml:space="preserve"> формы выписки из реестра контрактов о включенных в реестр контрактов сведениях в отношении исполненного поставщиком (подрядчиком, исполнителем) контракта.</w:t>
      </w:r>
    </w:p>
    <w:p w:rsidR="003C3529" w:rsidRDefault="003C3529">
      <w:pPr>
        <w:pStyle w:val="ConsPlusNormal"/>
        <w:jc w:val="both"/>
      </w:pPr>
      <w:r>
        <w:t xml:space="preserve">(в ред. Постановлений Правительства РФ от 17.06.2021 </w:t>
      </w:r>
      <w:hyperlink r:id="rId93" w:history="1">
        <w:r>
          <w:rPr>
            <w:color w:val="0000FF"/>
          </w:rPr>
          <w:t>N 919</w:t>
        </w:r>
      </w:hyperlink>
      <w:r>
        <w:t xml:space="preserve">, от 27.01.2022 </w:t>
      </w:r>
      <w:hyperlink r:id="rId94" w:history="1">
        <w:r>
          <w:rPr>
            <w:color w:val="0000FF"/>
          </w:rPr>
          <w:t>N 60</w:t>
        </w:r>
      </w:hyperlink>
      <w:r>
        <w:t>)</w:t>
      </w:r>
    </w:p>
    <w:p w:rsidR="003C3529" w:rsidRDefault="003C3529">
      <w:pPr>
        <w:pStyle w:val="ConsPlusNormal"/>
        <w:spacing w:before="220"/>
        <w:ind w:firstLine="540"/>
        <w:jc w:val="both"/>
      </w:pPr>
      <w:bookmarkStart w:id="14" w:name="P110"/>
      <w:bookmarkEnd w:id="14"/>
      <w:r>
        <w:t xml:space="preserve">11. </w:t>
      </w:r>
      <w:proofErr w:type="gramStart"/>
      <w:r>
        <w:t xml:space="preserve">Сведения, подлежащие включению в реестр контрактов, направляются заказчиками на бумажном носителе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 и в порядке, установленном в соответствии с </w:t>
      </w:r>
      <w:hyperlink w:anchor="P108" w:history="1">
        <w:r>
          <w:rPr>
            <w:color w:val="0000FF"/>
          </w:rPr>
          <w:t>пунктом 10</w:t>
        </w:r>
      </w:hyperlink>
      <w:r>
        <w:t xml:space="preserve"> настоящих Правил, и подписываются лицом, имеющим право действовать от имени заказчика.</w:t>
      </w:r>
      <w:proofErr w:type="gramEnd"/>
    </w:p>
    <w:p w:rsidR="003C3529" w:rsidRDefault="003C3529">
      <w:pPr>
        <w:pStyle w:val="ConsPlusNormal"/>
        <w:jc w:val="both"/>
      </w:pPr>
      <w:r>
        <w:t xml:space="preserve">(в ред. </w:t>
      </w:r>
      <w:hyperlink r:id="rId95" w:history="1">
        <w:r>
          <w:rPr>
            <w:color w:val="0000FF"/>
          </w:rPr>
          <w:t>Постановления</w:t>
        </w:r>
      </w:hyperlink>
      <w:r>
        <w:t xml:space="preserve"> Правительства РФ от 01.12.2016 N 1285)</w:t>
      </w:r>
    </w:p>
    <w:p w:rsidR="003C3529" w:rsidRDefault="003C3529">
      <w:pPr>
        <w:pStyle w:val="ConsPlusNormal"/>
        <w:spacing w:before="220"/>
        <w:ind w:firstLine="540"/>
        <w:jc w:val="both"/>
      </w:pPr>
      <w:proofErr w:type="gramStart"/>
      <w:r>
        <w:t>При представлении сведений на бумажном и съемном машинном носителях информации заказчик обеспечивает идентичность сведений, представленных на указанных носителях.</w:t>
      </w:r>
      <w:proofErr w:type="gramEnd"/>
    </w:p>
    <w:p w:rsidR="003C3529" w:rsidRDefault="003C3529">
      <w:pPr>
        <w:pStyle w:val="ConsPlusNormal"/>
        <w:spacing w:before="220"/>
        <w:ind w:firstLine="540"/>
        <w:jc w:val="both"/>
      </w:pPr>
      <w:bookmarkStart w:id="15" w:name="P113"/>
      <w:bookmarkEnd w:id="15"/>
      <w:r>
        <w:t>12. В целях ведения реестра контрактов заказчик формирует и направляет в уполномоченный орган:</w:t>
      </w:r>
    </w:p>
    <w:p w:rsidR="003C3529" w:rsidRDefault="003C3529">
      <w:pPr>
        <w:pStyle w:val="ConsPlusNormal"/>
        <w:spacing w:before="220"/>
        <w:ind w:firstLine="540"/>
        <w:jc w:val="both"/>
      </w:pPr>
      <w:r>
        <w:t xml:space="preserve">в течение 3 рабочих дней со дня заключения контракта - сведения, указанные в </w:t>
      </w:r>
      <w:hyperlink w:anchor="P76" w:history="1">
        <w:r>
          <w:rPr>
            <w:color w:val="0000FF"/>
          </w:rPr>
          <w:t>подпунктах "а"</w:t>
        </w:r>
      </w:hyperlink>
      <w:r>
        <w:t xml:space="preserve"> - </w:t>
      </w:r>
      <w:hyperlink w:anchor="P85" w:history="1">
        <w:r>
          <w:rPr>
            <w:color w:val="0000FF"/>
          </w:rPr>
          <w:t>"ж"</w:t>
        </w:r>
      </w:hyperlink>
      <w:r>
        <w:t xml:space="preserve"> и </w:t>
      </w:r>
      <w:hyperlink w:anchor="P91" w:history="1">
        <w:r>
          <w:rPr>
            <w:color w:val="0000FF"/>
          </w:rPr>
          <w:t>"л" пункта 3</w:t>
        </w:r>
      </w:hyperlink>
      <w:r>
        <w:t xml:space="preserve"> настоящих Правил;</w:t>
      </w:r>
    </w:p>
    <w:p w:rsidR="003C3529" w:rsidRDefault="003C3529">
      <w:pPr>
        <w:pStyle w:val="ConsPlusNormal"/>
        <w:spacing w:before="220"/>
        <w:ind w:firstLine="540"/>
        <w:jc w:val="both"/>
      </w:pPr>
      <w:r>
        <w:t xml:space="preserve">в течение 3 рабочих дней со дня изменения контракта, исполнения контракта, расторжения контракта - сведения, указанные соответственно в </w:t>
      </w:r>
      <w:hyperlink w:anchor="P87" w:history="1">
        <w:r>
          <w:rPr>
            <w:color w:val="0000FF"/>
          </w:rPr>
          <w:t>подпунктах "з"</w:t>
        </w:r>
      </w:hyperlink>
      <w:r>
        <w:t xml:space="preserve"> - </w:t>
      </w:r>
      <w:hyperlink w:anchor="P90" w:history="1">
        <w:r>
          <w:rPr>
            <w:color w:val="0000FF"/>
          </w:rPr>
          <w:t>"к"</w:t>
        </w:r>
      </w:hyperlink>
      <w:r>
        <w:t xml:space="preserve"> и </w:t>
      </w:r>
      <w:hyperlink w:anchor="P92" w:history="1">
        <w:r>
          <w:rPr>
            <w:color w:val="0000FF"/>
          </w:rPr>
          <w:t>"м" пункта 3</w:t>
        </w:r>
      </w:hyperlink>
      <w:r>
        <w:t xml:space="preserve"> настоящих Правил.</w:t>
      </w:r>
    </w:p>
    <w:p w:rsidR="003C3529" w:rsidRDefault="003C3529">
      <w:pPr>
        <w:pStyle w:val="ConsPlusNormal"/>
        <w:jc w:val="both"/>
      </w:pPr>
      <w:r>
        <w:t xml:space="preserve">(в ред. </w:t>
      </w:r>
      <w:hyperlink r:id="rId96" w:history="1">
        <w:r>
          <w:rPr>
            <w:color w:val="0000FF"/>
          </w:rPr>
          <w:t>Постановления</w:t>
        </w:r>
      </w:hyperlink>
      <w:r>
        <w:t xml:space="preserve"> Правительства РФ от 17.06.2021 N 919)</w:t>
      </w:r>
    </w:p>
    <w:p w:rsidR="003C3529" w:rsidRDefault="003C3529">
      <w:pPr>
        <w:pStyle w:val="ConsPlusNormal"/>
        <w:spacing w:before="220"/>
        <w:ind w:firstLine="540"/>
        <w:jc w:val="both"/>
      </w:pPr>
      <w:bookmarkStart w:id="16" w:name="P117"/>
      <w:bookmarkEnd w:id="16"/>
      <w:r>
        <w:t>13. Уполномоченный орган в течение 3 рабочих дней со дня получения от заказчика сведений, подлежащих включению в реестр контрактов, проверяет:</w:t>
      </w:r>
    </w:p>
    <w:p w:rsidR="003C3529" w:rsidRDefault="003C3529">
      <w:pPr>
        <w:pStyle w:val="ConsPlusNormal"/>
        <w:spacing w:before="220"/>
        <w:ind w:firstLine="540"/>
        <w:jc w:val="both"/>
      </w:pPr>
      <w:r>
        <w:t xml:space="preserve">а) наличие сведений, предусмотренных </w:t>
      </w:r>
      <w:hyperlink w:anchor="P113" w:history="1">
        <w:r>
          <w:rPr>
            <w:color w:val="0000FF"/>
          </w:rPr>
          <w:t>пунктом 12</w:t>
        </w:r>
      </w:hyperlink>
      <w:r>
        <w:t xml:space="preserve"> настоящих Правил;</w:t>
      </w:r>
    </w:p>
    <w:p w:rsidR="003C3529" w:rsidRDefault="003C3529">
      <w:pPr>
        <w:pStyle w:val="ConsPlusNormal"/>
        <w:spacing w:before="220"/>
        <w:ind w:firstLine="540"/>
        <w:jc w:val="both"/>
      </w:pPr>
      <w:r>
        <w:t xml:space="preserve">б) осуществление формирования и направления сведений в соответствии с </w:t>
      </w:r>
      <w:hyperlink w:anchor="P108" w:history="1">
        <w:r>
          <w:rPr>
            <w:color w:val="0000FF"/>
          </w:rPr>
          <w:t>пунктами 10</w:t>
        </w:r>
      </w:hyperlink>
      <w:r>
        <w:t xml:space="preserve"> и </w:t>
      </w:r>
      <w:hyperlink w:anchor="P110" w:history="1">
        <w:r>
          <w:rPr>
            <w:color w:val="0000FF"/>
          </w:rPr>
          <w:t>11</w:t>
        </w:r>
      </w:hyperlink>
      <w:r>
        <w:t xml:space="preserve"> настоящих Правил;</w:t>
      </w:r>
    </w:p>
    <w:p w:rsidR="003C3529" w:rsidRDefault="003C3529">
      <w:pPr>
        <w:pStyle w:val="ConsPlusNormal"/>
        <w:spacing w:before="220"/>
        <w:ind w:firstLine="540"/>
        <w:jc w:val="both"/>
      </w:pPr>
      <w:r>
        <w:t>в) представленные сведения на непротиворечивость содержащихся в них данных друг другу, в случае представления сведений об изменении контракта - сведениям, размещенным ранее в реестре контрактов, за исключением изменяемых сведений.</w:t>
      </w:r>
    </w:p>
    <w:p w:rsidR="003C3529" w:rsidRDefault="003C3529">
      <w:pPr>
        <w:pStyle w:val="ConsPlusNormal"/>
        <w:jc w:val="both"/>
      </w:pPr>
      <w:r>
        <w:t xml:space="preserve">(в ред. </w:t>
      </w:r>
      <w:hyperlink r:id="rId97" w:history="1">
        <w:r>
          <w:rPr>
            <w:color w:val="0000FF"/>
          </w:rPr>
          <w:t>Постановления</w:t>
        </w:r>
      </w:hyperlink>
      <w:r>
        <w:t xml:space="preserve"> Правительства РФ от 27.01.2022 N 60)</w:t>
      </w:r>
    </w:p>
    <w:p w:rsidR="003C3529" w:rsidRDefault="003C3529">
      <w:pPr>
        <w:pStyle w:val="ConsPlusNormal"/>
        <w:spacing w:before="220"/>
        <w:ind w:firstLine="540"/>
        <w:jc w:val="both"/>
      </w:pPr>
      <w:r>
        <w:t xml:space="preserve">14. При положительном результате проверки, предусмотренной </w:t>
      </w:r>
      <w:hyperlink w:anchor="P117" w:history="1">
        <w:r>
          <w:rPr>
            <w:color w:val="0000FF"/>
          </w:rPr>
          <w:t>пунктом 13</w:t>
        </w:r>
      </w:hyperlink>
      <w:r>
        <w:t xml:space="preserve"> настоящих Правил, уполномоченный орган формирует реестровую запись, в которую включаются сведения, подлежащие включению в реестр контрактов.</w:t>
      </w:r>
    </w:p>
    <w:p w:rsidR="003C3529" w:rsidRDefault="003C3529">
      <w:pPr>
        <w:pStyle w:val="ConsPlusNormal"/>
        <w:spacing w:before="220"/>
        <w:ind w:firstLine="540"/>
        <w:jc w:val="both"/>
      </w:pPr>
      <w:bookmarkStart w:id="17" w:name="P123"/>
      <w:bookmarkEnd w:id="17"/>
      <w:r>
        <w:t>15. Реестровой записи присваивается уникальный номер, который содержит в том числе:</w:t>
      </w:r>
    </w:p>
    <w:p w:rsidR="003C3529" w:rsidRDefault="003C3529">
      <w:pPr>
        <w:pStyle w:val="ConsPlusNormal"/>
        <w:spacing w:before="220"/>
        <w:ind w:firstLine="540"/>
        <w:jc w:val="both"/>
      </w:pPr>
      <w:r>
        <w:t>год формирования реестровой записи;</w:t>
      </w:r>
    </w:p>
    <w:p w:rsidR="003C3529" w:rsidRDefault="003C3529">
      <w:pPr>
        <w:pStyle w:val="ConsPlusNormal"/>
        <w:spacing w:before="220"/>
        <w:ind w:firstLine="540"/>
        <w:jc w:val="both"/>
      </w:pPr>
      <w:r>
        <w:lastRenderedPageBreak/>
        <w:t>идентификационный код заказчика;</w:t>
      </w:r>
    </w:p>
    <w:p w:rsidR="003C3529" w:rsidRDefault="003C3529">
      <w:pPr>
        <w:pStyle w:val="ConsPlusNormal"/>
        <w:spacing w:before="220"/>
        <w:ind w:firstLine="540"/>
        <w:jc w:val="both"/>
      </w:pPr>
      <w: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3C3529" w:rsidRDefault="003C3529">
      <w:pPr>
        <w:pStyle w:val="ConsPlusNormal"/>
        <w:spacing w:before="220"/>
        <w:ind w:firstLine="540"/>
        <w:jc w:val="both"/>
      </w:pPr>
      <w:r>
        <w:t>порядковый номер, присваиваемый каждому сведению в реестровой записи последовательно в соответствии со сквозной нумерацией в пределах реестровой записи.</w:t>
      </w:r>
    </w:p>
    <w:p w:rsidR="003C3529" w:rsidRDefault="003C3529">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3C3529" w:rsidRDefault="003C3529">
      <w:pPr>
        <w:pStyle w:val="ConsPlusNormal"/>
        <w:spacing w:before="220"/>
        <w:ind w:firstLine="540"/>
        <w:jc w:val="both"/>
      </w:pPr>
      <w:r>
        <w:t xml:space="preserve">16. В случае представления заказчиком сведений об изменении, исполнении контракта или о его расторжении уполномоченный орган присваивает таким сведениям соответствующий порядковый номер и обновляет реестровую запись в порядке, указанном в </w:t>
      </w:r>
      <w:hyperlink w:anchor="P123" w:history="1">
        <w:r>
          <w:rPr>
            <w:color w:val="0000FF"/>
          </w:rPr>
          <w:t>пункте 15</w:t>
        </w:r>
      </w:hyperlink>
      <w:r>
        <w:t xml:space="preserve"> настоящих Правил.</w:t>
      </w:r>
    </w:p>
    <w:p w:rsidR="003C3529" w:rsidRDefault="003C3529">
      <w:pPr>
        <w:pStyle w:val="ConsPlusNormal"/>
        <w:spacing w:before="220"/>
        <w:ind w:firstLine="540"/>
        <w:jc w:val="both"/>
      </w:pPr>
      <w:r>
        <w:t>17. Реестровая запись в течение 3 рабочих дней со дня получения от заказчика соответствующих сведений включается в реестр контрактов.</w:t>
      </w:r>
    </w:p>
    <w:p w:rsidR="003C3529" w:rsidRDefault="003C3529">
      <w:pPr>
        <w:pStyle w:val="ConsPlusNormal"/>
        <w:spacing w:before="220"/>
        <w:ind w:firstLine="540"/>
        <w:jc w:val="both"/>
      </w:pPr>
      <w:r>
        <w:t xml:space="preserve">18. Уполномоченный орган в течение 3 рабочих дней со дня включения (обновления) реестровой записи в реестр контрактов направляет заказчику выписку из реестра контрактов с указанием присвоенного уникального номера реестровой записи в порядке, предусмотренном </w:t>
      </w:r>
      <w:hyperlink w:anchor="P108" w:history="1">
        <w:r>
          <w:rPr>
            <w:color w:val="0000FF"/>
          </w:rPr>
          <w:t>пунктом 10</w:t>
        </w:r>
      </w:hyperlink>
      <w:r>
        <w:t xml:space="preserve"> настоящих Правил.</w:t>
      </w:r>
    </w:p>
    <w:p w:rsidR="003C3529" w:rsidRDefault="003C3529">
      <w:pPr>
        <w:pStyle w:val="ConsPlusNormal"/>
        <w:jc w:val="both"/>
      </w:pPr>
      <w:r>
        <w:t>(</w:t>
      </w:r>
      <w:proofErr w:type="gramStart"/>
      <w:r>
        <w:t>п</w:t>
      </w:r>
      <w:proofErr w:type="gramEnd"/>
      <w:r>
        <w:t xml:space="preserve">. 18 в ред. </w:t>
      </w:r>
      <w:hyperlink r:id="rId98" w:history="1">
        <w:r>
          <w:rPr>
            <w:color w:val="0000FF"/>
          </w:rPr>
          <w:t>Постановления</w:t>
        </w:r>
      </w:hyperlink>
      <w:r>
        <w:t xml:space="preserve"> Правительства РФ от 01.12.2016 N 1285)</w:t>
      </w:r>
    </w:p>
    <w:p w:rsidR="003C3529" w:rsidRDefault="003C3529">
      <w:pPr>
        <w:pStyle w:val="ConsPlusNormal"/>
        <w:spacing w:before="220"/>
        <w:ind w:firstLine="540"/>
        <w:jc w:val="both"/>
      </w:pPr>
      <w:bookmarkStart w:id="18" w:name="P133"/>
      <w:bookmarkEnd w:id="18"/>
      <w:r>
        <w:t xml:space="preserve">19. При отрицательном результате проверки, предусмотренной </w:t>
      </w:r>
      <w:hyperlink w:anchor="P117" w:history="1">
        <w:r>
          <w:rPr>
            <w:color w:val="0000FF"/>
          </w:rPr>
          <w:t>пунктом 13</w:t>
        </w:r>
      </w:hyperlink>
      <w:r>
        <w:t xml:space="preserve"> настоящих Правил, представленные заказчиком сведения не включаются в реестр контрактов. При этом уполномоченный орган в течение 3 рабочих дней со дня получения от заказчика сведений, подлежащих включению в реестр контрактов:</w:t>
      </w:r>
    </w:p>
    <w:p w:rsidR="003C3529" w:rsidRDefault="003C3529">
      <w:pPr>
        <w:pStyle w:val="ConsPlusNormal"/>
        <w:spacing w:before="220"/>
        <w:ind w:firstLine="540"/>
        <w:jc w:val="both"/>
      </w:pPr>
      <w:r>
        <w:t>направляет заказчику протокол, содержащий перечень выявленных несоответствий и (или) основания, по которым сведения не включаются в реестр контрактов;</w:t>
      </w:r>
    </w:p>
    <w:p w:rsidR="003C3529" w:rsidRDefault="003C3529">
      <w:pPr>
        <w:pStyle w:val="ConsPlusNormal"/>
        <w:spacing w:before="220"/>
        <w:ind w:firstLine="540"/>
        <w:jc w:val="both"/>
      </w:pPr>
      <w:r>
        <w:t>возвращает заказчику поступившие сведения, подлежащие включению в реестр контрактов.</w:t>
      </w:r>
    </w:p>
    <w:p w:rsidR="003C3529" w:rsidRDefault="003C3529">
      <w:pPr>
        <w:pStyle w:val="ConsPlusNormal"/>
        <w:spacing w:before="220"/>
        <w:ind w:firstLine="540"/>
        <w:jc w:val="both"/>
      </w:pPr>
      <w:r>
        <w:t xml:space="preserve">20. Заказчик в течение 1 рабочего дня со дня получения протокола, указанного в </w:t>
      </w:r>
      <w:hyperlink w:anchor="P133" w:history="1">
        <w:r>
          <w:rPr>
            <w:color w:val="0000FF"/>
          </w:rPr>
          <w:t>пункте 19</w:t>
        </w:r>
      </w:hyperlink>
      <w:r>
        <w:t xml:space="preserve"> настоящих Правил, устраняет выявленные несоответствия, при необходимости формирует недостающие сведения, подлежащие включению в реестр контрактов, и в соответствии с </w:t>
      </w:r>
      <w:hyperlink w:anchor="P108" w:history="1">
        <w:r>
          <w:rPr>
            <w:color w:val="0000FF"/>
          </w:rPr>
          <w:t>пунктами 10</w:t>
        </w:r>
      </w:hyperlink>
      <w:r>
        <w:t xml:space="preserve"> - </w:t>
      </w:r>
      <w:hyperlink w:anchor="P113" w:history="1">
        <w:r>
          <w:rPr>
            <w:color w:val="0000FF"/>
          </w:rPr>
          <w:t>12</w:t>
        </w:r>
      </w:hyperlink>
      <w:r>
        <w:t xml:space="preserve"> настоящих Правил направляет доработанные сведения </w:t>
      </w:r>
      <w:proofErr w:type="gramStart"/>
      <w:r>
        <w:t>в</w:t>
      </w:r>
      <w:proofErr w:type="gramEnd"/>
      <w:r>
        <w:t xml:space="preserve"> </w:t>
      </w:r>
      <w:proofErr w:type="gramStart"/>
      <w:r>
        <w:t>уполномоченный</w:t>
      </w:r>
      <w:proofErr w:type="gramEnd"/>
      <w:r>
        <w:t xml:space="preserve"> орган.</w:t>
      </w:r>
    </w:p>
    <w:p w:rsidR="003C3529" w:rsidRDefault="003C3529">
      <w:pPr>
        <w:pStyle w:val="ConsPlusNormal"/>
        <w:spacing w:before="220"/>
        <w:ind w:firstLine="540"/>
        <w:jc w:val="both"/>
      </w:pPr>
      <w:r>
        <w:t xml:space="preserve">21. </w:t>
      </w:r>
      <w:proofErr w:type="gramStart"/>
      <w:r>
        <w:t xml:space="preserve">Уполномоченный орган направляет с соблюдением требований законодательства Российской Федерации о защите государственной тайны сведения, включенные в реестр контрактов в соответствии с настоящими Правилами, в федеральный орган исполнительной власти, определенный </w:t>
      </w:r>
      <w:hyperlink r:id="rId99" w:history="1">
        <w:r>
          <w:rPr>
            <w:color w:val="0000FF"/>
          </w:rPr>
          <w:t>пунктом 2</w:t>
        </w:r>
      </w:hyperlink>
      <w:r>
        <w:t xml:space="preserve"> постановления Правительства Российской Федерации от 26 августа 2013 г. N 728 "Об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w:t>
      </w:r>
      <w:proofErr w:type="gramEnd"/>
      <w:r>
        <w:t xml:space="preserve"> нужд и о внесении изменений в некоторые акты Правительства Российской Федерации", в </w:t>
      </w:r>
      <w:hyperlink r:id="rId100" w:history="1">
        <w:r>
          <w:rPr>
            <w:color w:val="0000FF"/>
          </w:rPr>
          <w:t>порядке</w:t>
        </w:r>
      </w:hyperlink>
      <w:r>
        <w:t>, установленном уполномоченным органом.</w:t>
      </w:r>
    </w:p>
    <w:p w:rsidR="003C3529" w:rsidRDefault="003C3529">
      <w:pPr>
        <w:pStyle w:val="ConsPlusNormal"/>
        <w:jc w:val="both"/>
      </w:pPr>
      <w:r>
        <w:t xml:space="preserve">(п. 21 в ред. </w:t>
      </w:r>
      <w:hyperlink r:id="rId101" w:history="1">
        <w:r>
          <w:rPr>
            <w:color w:val="0000FF"/>
          </w:rPr>
          <w:t>Постановления</w:t>
        </w:r>
      </w:hyperlink>
      <w:r>
        <w:t xml:space="preserve"> Правительства РФ от 24.11.2020 N 1909)</w:t>
      </w:r>
    </w:p>
    <w:p w:rsidR="003C3529" w:rsidRDefault="003C3529">
      <w:pPr>
        <w:pStyle w:val="ConsPlusNormal"/>
        <w:spacing w:before="220"/>
        <w:ind w:firstLine="540"/>
        <w:jc w:val="both"/>
      </w:pPr>
      <w:bookmarkStart w:id="19" w:name="P139"/>
      <w:bookmarkEnd w:id="19"/>
      <w:r>
        <w:t xml:space="preserve">22. </w:t>
      </w:r>
      <w:proofErr w:type="gramStart"/>
      <w:r>
        <w:t>Уполномоченный орган по запросу заказчика представляет с соблюдением требований законодательства Российской Федерации о защите государственной тайны выписку из реестра контрактов о включенных в реестр контрактов сведениях, представленных этим заказчиком, а также направляет указанные сведения по запросу государственного органа или органа местного самоуправления, имеющего право на получение таких сведений.</w:t>
      </w:r>
      <w:proofErr w:type="gramEnd"/>
    </w:p>
    <w:p w:rsidR="003C3529" w:rsidRDefault="003C3529">
      <w:pPr>
        <w:pStyle w:val="ConsPlusNormal"/>
        <w:jc w:val="both"/>
      </w:pPr>
      <w:r>
        <w:lastRenderedPageBreak/>
        <w:t>(</w:t>
      </w:r>
      <w:proofErr w:type="gramStart"/>
      <w:r>
        <w:t>в</w:t>
      </w:r>
      <w:proofErr w:type="gramEnd"/>
      <w:r>
        <w:t xml:space="preserve"> ред. Постановлений Правительства РФ от 01.12.2016 </w:t>
      </w:r>
      <w:hyperlink r:id="rId102" w:history="1">
        <w:r>
          <w:rPr>
            <w:color w:val="0000FF"/>
          </w:rPr>
          <w:t>N 1285</w:t>
        </w:r>
      </w:hyperlink>
      <w:r>
        <w:t xml:space="preserve">, от 27.01.2022 </w:t>
      </w:r>
      <w:hyperlink r:id="rId103" w:history="1">
        <w:r>
          <w:rPr>
            <w:color w:val="0000FF"/>
          </w:rPr>
          <w:t>N 60</w:t>
        </w:r>
      </w:hyperlink>
      <w:r>
        <w:t>)</w:t>
      </w:r>
    </w:p>
    <w:p w:rsidR="003C3529" w:rsidRDefault="003C3529">
      <w:pPr>
        <w:pStyle w:val="ConsPlusNormal"/>
        <w:spacing w:before="220"/>
        <w:ind w:firstLine="540"/>
        <w:jc w:val="both"/>
      </w:pPr>
      <w:bookmarkStart w:id="20" w:name="P141"/>
      <w:bookmarkEnd w:id="20"/>
      <w:r>
        <w:t xml:space="preserve">23. </w:t>
      </w:r>
      <w:proofErr w:type="gramStart"/>
      <w:r>
        <w:t xml:space="preserve">Поставщик (подрядчик, исполнитель) в целях участия в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w:t>
      </w:r>
      <w:hyperlink r:id="rId104" w:history="1">
        <w:r>
          <w:rPr>
            <w:color w:val="0000FF"/>
          </w:rPr>
          <w:t>частями 2</w:t>
        </w:r>
      </w:hyperlink>
      <w:r>
        <w:t xml:space="preserve"> и </w:t>
      </w:r>
      <w:hyperlink r:id="rId105" w:history="1">
        <w:r>
          <w:rPr>
            <w:color w:val="0000FF"/>
          </w:rPr>
          <w:t>2.1 статьи 31</w:t>
        </w:r>
      </w:hyperlink>
      <w:r>
        <w:t xml:space="preserve"> Федерального закона, вправе направить с соблюдением требований законодательства Российской Федерации о государственной тайне в уполномоченный орган запрос о предоставлении выписки из реестра контрактов о включенных в реестр контрактов</w:t>
      </w:r>
      <w:proofErr w:type="gramEnd"/>
      <w:r>
        <w:t xml:space="preserve"> </w:t>
      </w:r>
      <w:proofErr w:type="gramStart"/>
      <w:r>
        <w:t>сведениях</w:t>
      </w:r>
      <w:proofErr w:type="gramEnd"/>
      <w:r>
        <w:t xml:space="preserve"> в отношении исполненного таким поставщиком (подрядчиком, исполнителем) контракта.</w:t>
      </w:r>
    </w:p>
    <w:p w:rsidR="003C3529" w:rsidRDefault="003C3529">
      <w:pPr>
        <w:pStyle w:val="ConsPlusNormal"/>
        <w:jc w:val="both"/>
      </w:pPr>
      <w:r>
        <w:t xml:space="preserve">(п. 23 </w:t>
      </w:r>
      <w:proofErr w:type="gramStart"/>
      <w:r>
        <w:t>введен</w:t>
      </w:r>
      <w:proofErr w:type="gramEnd"/>
      <w:r>
        <w:t xml:space="preserve"> </w:t>
      </w:r>
      <w:hyperlink r:id="rId106" w:history="1">
        <w:r>
          <w:rPr>
            <w:color w:val="0000FF"/>
          </w:rPr>
          <w:t>Постановлением</w:t>
        </w:r>
      </w:hyperlink>
      <w:r>
        <w:t xml:space="preserve"> Правительства РФ от 17.06.2021 N 919)</w:t>
      </w:r>
    </w:p>
    <w:p w:rsidR="003C3529" w:rsidRDefault="003C3529">
      <w:pPr>
        <w:pStyle w:val="ConsPlusNormal"/>
        <w:spacing w:before="220"/>
        <w:ind w:firstLine="540"/>
        <w:jc w:val="both"/>
      </w:pPr>
      <w:r>
        <w:t xml:space="preserve">24. Уполномоченный орган не позднее 2 рабочих дней, следующих за днем поступления запроса, предусмотренного </w:t>
      </w:r>
      <w:hyperlink w:anchor="P141" w:history="1">
        <w:r>
          <w:rPr>
            <w:color w:val="0000FF"/>
          </w:rPr>
          <w:t>пунктом 23</w:t>
        </w:r>
      </w:hyperlink>
      <w:r>
        <w:t xml:space="preserve"> настоящих Правил, о предоставлении выписки, предоставляет направившему такой запрос поставщику (подрядчику, исполнителю) на бумажном носителе с соблюдением требований законодательства Российской Федерации о государственной тайне:</w:t>
      </w:r>
    </w:p>
    <w:p w:rsidR="003C3529" w:rsidRDefault="003C3529">
      <w:pPr>
        <w:pStyle w:val="ConsPlusNormal"/>
        <w:spacing w:before="220"/>
        <w:ind w:firstLine="540"/>
        <w:jc w:val="both"/>
      </w:pPr>
      <w:proofErr w:type="gramStart"/>
      <w:r>
        <w:t xml:space="preserve">а) выписку из реестра контрактов о включенных в реестр контрактов сведениях в отношении исполненного таким поставщиком (подрядчиком, исполнителем) контракта по форме согласно </w:t>
      </w:r>
      <w:hyperlink w:anchor="P172" w:history="1">
        <w:r>
          <w:rPr>
            <w:color w:val="0000FF"/>
          </w:rPr>
          <w:t>приложению</w:t>
        </w:r>
      </w:hyperlink>
      <w:r>
        <w:t xml:space="preserve">, если в реестр контрактов включены предусмотренные </w:t>
      </w:r>
      <w:hyperlink w:anchor="P92" w:history="1">
        <w:r>
          <w:rPr>
            <w:color w:val="0000FF"/>
          </w:rPr>
          <w:t>подпунктом "м" пункта 3</w:t>
        </w:r>
      </w:hyperlink>
      <w:r>
        <w:t xml:space="preserve"> настоящих Правил сведения о санкционировании в соответствии с законодательством Российской Федерации о государственной тайне предоставления выписок из реестра контрактов о включенных в реестр контрактов сведениях в отношении</w:t>
      </w:r>
      <w:proofErr w:type="gramEnd"/>
      <w:r>
        <w:t xml:space="preserve"> исполненного таким поставщиком (подрядчиком, исполнителем) контракта;</w:t>
      </w:r>
    </w:p>
    <w:p w:rsidR="003C3529" w:rsidRDefault="003C3529">
      <w:pPr>
        <w:pStyle w:val="ConsPlusNormal"/>
        <w:spacing w:before="220"/>
        <w:ind w:firstLine="540"/>
        <w:jc w:val="both"/>
      </w:pPr>
      <w:r>
        <w:t>б) информацию об отказе в предоставлении выписки из реестра контрактов о включенных в реестр контрактов сведениях в отношении исполненного таким поставщиком (подрядчиком, исполнителем) контракта, если в реестр контрактов в соответствии с настоящими Правилами:</w:t>
      </w:r>
    </w:p>
    <w:p w:rsidR="003C3529" w:rsidRDefault="003C3529">
      <w:pPr>
        <w:pStyle w:val="ConsPlusNormal"/>
        <w:spacing w:before="220"/>
        <w:ind w:firstLine="540"/>
        <w:jc w:val="both"/>
      </w:pPr>
      <w:r>
        <w:t xml:space="preserve">включены предусмотренные </w:t>
      </w:r>
      <w:hyperlink w:anchor="P92" w:history="1">
        <w:r>
          <w:rPr>
            <w:color w:val="0000FF"/>
          </w:rPr>
          <w:t>подпунктом "м" пункта 3</w:t>
        </w:r>
      </w:hyperlink>
      <w:r>
        <w:t xml:space="preserve"> настоящих Правил сведения об отказе в санкционировании в соответствии с законодательством Российской Федерации о государственной тайне предоставления выписок из реестра контрактов о включенных в реестр контрактов сведениях в отношении исполненного таким поставщиком (подрядчиком, исполнителем) контракта;</w:t>
      </w:r>
    </w:p>
    <w:p w:rsidR="003C3529" w:rsidRDefault="003C3529">
      <w:pPr>
        <w:pStyle w:val="ConsPlusNormal"/>
        <w:spacing w:before="220"/>
        <w:ind w:firstLine="540"/>
        <w:jc w:val="both"/>
      </w:pPr>
      <w:r>
        <w:t>не включена информация об исполнении контракта поставщиком (подрядчиком, исполнителем), направившим запрос о представлении выписки из реестра контрактов о включенных в реестр контрактов сведениях в отношении исполненного таким поставщиком (подрядчиком, исполнителем) контракта.</w:t>
      </w:r>
    </w:p>
    <w:p w:rsidR="003C3529" w:rsidRDefault="003C3529">
      <w:pPr>
        <w:pStyle w:val="ConsPlusNormal"/>
        <w:jc w:val="both"/>
      </w:pPr>
      <w:r>
        <w:t xml:space="preserve">(п. 24 </w:t>
      </w:r>
      <w:proofErr w:type="gramStart"/>
      <w:r>
        <w:t>введен</w:t>
      </w:r>
      <w:proofErr w:type="gramEnd"/>
      <w:r>
        <w:t xml:space="preserve"> </w:t>
      </w:r>
      <w:hyperlink r:id="rId107" w:history="1">
        <w:r>
          <w:rPr>
            <w:color w:val="0000FF"/>
          </w:rPr>
          <w:t>Постановлением</w:t>
        </w:r>
      </w:hyperlink>
      <w:r>
        <w:t xml:space="preserve"> Правительства РФ от 17.06.2021 N 919)</w:t>
      </w:r>
    </w:p>
    <w:p w:rsidR="003C3529" w:rsidRDefault="003C3529">
      <w:pPr>
        <w:pStyle w:val="ConsPlusNormal"/>
        <w:ind w:firstLine="540"/>
        <w:jc w:val="both"/>
      </w:pPr>
    </w:p>
    <w:p w:rsidR="003C3529" w:rsidRDefault="003C3529">
      <w:pPr>
        <w:pStyle w:val="ConsPlusNormal"/>
        <w:ind w:firstLine="540"/>
        <w:jc w:val="both"/>
      </w:pPr>
    </w:p>
    <w:p w:rsidR="003C3529" w:rsidRDefault="003C3529">
      <w:pPr>
        <w:pStyle w:val="ConsPlusNormal"/>
        <w:ind w:firstLine="540"/>
        <w:jc w:val="both"/>
      </w:pPr>
    </w:p>
    <w:p w:rsidR="003C3529" w:rsidRDefault="003C3529">
      <w:pPr>
        <w:pStyle w:val="ConsPlusNormal"/>
        <w:ind w:firstLine="540"/>
        <w:jc w:val="both"/>
      </w:pPr>
    </w:p>
    <w:p w:rsidR="003C3529" w:rsidRDefault="003C3529">
      <w:pPr>
        <w:pStyle w:val="ConsPlusNormal"/>
        <w:ind w:firstLine="540"/>
        <w:jc w:val="both"/>
      </w:pPr>
    </w:p>
    <w:p w:rsidR="003C3529" w:rsidRDefault="003C3529">
      <w:pPr>
        <w:pStyle w:val="ConsPlusNormal"/>
        <w:jc w:val="right"/>
        <w:outlineLvl w:val="1"/>
      </w:pPr>
      <w:r>
        <w:t>Приложение</w:t>
      </w:r>
    </w:p>
    <w:p w:rsidR="003C3529" w:rsidRDefault="003C3529">
      <w:pPr>
        <w:pStyle w:val="ConsPlusNormal"/>
        <w:jc w:val="right"/>
      </w:pPr>
      <w:r>
        <w:t>к Правилам ведения реестра</w:t>
      </w:r>
    </w:p>
    <w:p w:rsidR="003C3529" w:rsidRDefault="003C3529">
      <w:pPr>
        <w:pStyle w:val="ConsPlusNormal"/>
        <w:jc w:val="right"/>
      </w:pPr>
      <w:r>
        <w:t>контрактов, содержащего сведения,</w:t>
      </w:r>
    </w:p>
    <w:p w:rsidR="003C3529" w:rsidRDefault="003C3529">
      <w:pPr>
        <w:pStyle w:val="ConsPlusNormal"/>
        <w:jc w:val="right"/>
      </w:pPr>
      <w:r>
        <w:t>составляющие государственную тайну</w:t>
      </w:r>
    </w:p>
    <w:p w:rsidR="003C3529" w:rsidRDefault="003C352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35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3529" w:rsidRDefault="003C352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C3529" w:rsidRDefault="003C352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C3529" w:rsidRDefault="003C3529">
            <w:pPr>
              <w:pStyle w:val="ConsPlusNormal"/>
              <w:jc w:val="center"/>
            </w:pPr>
            <w:r>
              <w:rPr>
                <w:color w:val="392C69"/>
              </w:rPr>
              <w:t>Список изменяющих документов</w:t>
            </w:r>
          </w:p>
          <w:p w:rsidR="003C3529" w:rsidRDefault="003C3529">
            <w:pPr>
              <w:pStyle w:val="ConsPlusNormal"/>
              <w:jc w:val="center"/>
            </w:pPr>
            <w:r>
              <w:rPr>
                <w:color w:val="392C69"/>
              </w:rPr>
              <w:t xml:space="preserve">(введено </w:t>
            </w:r>
            <w:hyperlink r:id="rId108" w:history="1">
              <w:r>
                <w:rPr>
                  <w:color w:val="0000FF"/>
                </w:rPr>
                <w:t>Постановлением</w:t>
              </w:r>
            </w:hyperlink>
            <w:r>
              <w:rPr>
                <w:color w:val="392C69"/>
              </w:rPr>
              <w:t xml:space="preserve"> Правительства РФ от 17.06.2021 N 919)</w:t>
            </w:r>
          </w:p>
        </w:tc>
        <w:tc>
          <w:tcPr>
            <w:tcW w:w="113" w:type="dxa"/>
            <w:tcBorders>
              <w:top w:val="nil"/>
              <w:left w:val="nil"/>
              <w:bottom w:val="nil"/>
              <w:right w:val="nil"/>
            </w:tcBorders>
            <w:shd w:val="clear" w:color="auto" w:fill="F4F3F8"/>
            <w:tcMar>
              <w:top w:w="0" w:type="dxa"/>
              <w:left w:w="0" w:type="dxa"/>
              <w:bottom w:w="0" w:type="dxa"/>
              <w:right w:w="0" w:type="dxa"/>
            </w:tcMar>
          </w:tcPr>
          <w:p w:rsidR="003C3529" w:rsidRDefault="003C3529">
            <w:pPr>
              <w:spacing w:after="1" w:line="0" w:lineRule="atLeast"/>
            </w:pPr>
          </w:p>
        </w:tc>
      </w:tr>
    </w:tbl>
    <w:p w:rsidR="003C3529" w:rsidRDefault="003C3529">
      <w:pPr>
        <w:pStyle w:val="ConsPlusNormal"/>
        <w:jc w:val="both"/>
      </w:pPr>
    </w:p>
    <w:p w:rsidR="003C3529" w:rsidRDefault="003C3529">
      <w:pPr>
        <w:pStyle w:val="ConsPlusNormal"/>
        <w:jc w:val="right"/>
      </w:pPr>
      <w:r>
        <w:t>(форма)</w:t>
      </w:r>
    </w:p>
    <w:p w:rsidR="003C3529" w:rsidRDefault="003C3529">
      <w:pPr>
        <w:pStyle w:val="ConsPlusNormal"/>
        <w:jc w:val="both"/>
      </w:pPr>
    </w:p>
    <w:tbl>
      <w:tblPr>
        <w:tblW w:w="0" w:type="auto"/>
        <w:tblBorders>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9"/>
        <w:gridCol w:w="709"/>
        <w:gridCol w:w="567"/>
        <w:gridCol w:w="713"/>
        <w:gridCol w:w="620"/>
        <w:gridCol w:w="794"/>
        <w:gridCol w:w="510"/>
        <w:gridCol w:w="624"/>
        <w:gridCol w:w="740"/>
        <w:gridCol w:w="624"/>
        <w:gridCol w:w="393"/>
        <w:gridCol w:w="741"/>
        <w:gridCol w:w="1077"/>
      </w:tblGrid>
      <w:tr w:rsidR="003C3529">
        <w:tc>
          <w:tcPr>
            <w:tcW w:w="7994" w:type="dxa"/>
            <w:gridSpan w:val="12"/>
            <w:tcBorders>
              <w:top w:val="nil"/>
              <w:left w:val="nil"/>
              <w:bottom w:val="nil"/>
            </w:tcBorders>
          </w:tcPr>
          <w:p w:rsidR="003C3529" w:rsidRDefault="003C3529">
            <w:pPr>
              <w:pStyle w:val="ConsPlusNormal"/>
              <w:jc w:val="right"/>
            </w:pPr>
            <w:r>
              <w:t xml:space="preserve">Гриф секретности </w:t>
            </w:r>
            <w:hyperlink w:anchor="P256" w:history="1">
              <w:r>
                <w:rPr>
                  <w:color w:val="0000FF"/>
                </w:rPr>
                <w:t>&lt;1&gt;</w:t>
              </w:r>
            </w:hyperlink>
          </w:p>
        </w:tc>
        <w:tc>
          <w:tcPr>
            <w:tcW w:w="1077" w:type="dxa"/>
            <w:tcBorders>
              <w:top w:val="single" w:sz="4" w:space="0" w:color="auto"/>
              <w:bottom w:val="single" w:sz="4" w:space="0" w:color="auto"/>
            </w:tcBorders>
          </w:tcPr>
          <w:p w:rsidR="003C3529" w:rsidRDefault="003C3529">
            <w:pPr>
              <w:pStyle w:val="ConsPlusNormal"/>
            </w:pPr>
          </w:p>
        </w:tc>
      </w:tr>
      <w:tr w:rsidR="003C3529">
        <w:tc>
          <w:tcPr>
            <w:tcW w:w="7994" w:type="dxa"/>
            <w:gridSpan w:val="12"/>
            <w:tcBorders>
              <w:top w:val="nil"/>
              <w:left w:val="nil"/>
              <w:bottom w:val="nil"/>
            </w:tcBorders>
          </w:tcPr>
          <w:p w:rsidR="003C3529" w:rsidRDefault="003C3529">
            <w:pPr>
              <w:pStyle w:val="ConsPlusNormal"/>
              <w:jc w:val="right"/>
            </w:pPr>
            <w:r>
              <w:t>Номер</w:t>
            </w:r>
          </w:p>
        </w:tc>
        <w:tc>
          <w:tcPr>
            <w:tcW w:w="1077" w:type="dxa"/>
            <w:tcBorders>
              <w:top w:val="single" w:sz="4" w:space="0" w:color="auto"/>
              <w:bottom w:val="single" w:sz="4" w:space="0" w:color="auto"/>
            </w:tcBorders>
          </w:tcPr>
          <w:p w:rsidR="003C3529" w:rsidRDefault="003C3529">
            <w:pPr>
              <w:pStyle w:val="ConsPlusNormal"/>
            </w:pPr>
          </w:p>
        </w:tc>
      </w:tr>
      <w:tr w:rsidR="003C3529">
        <w:tc>
          <w:tcPr>
            <w:tcW w:w="7994" w:type="dxa"/>
            <w:gridSpan w:val="12"/>
            <w:tcBorders>
              <w:top w:val="nil"/>
              <w:left w:val="nil"/>
              <w:bottom w:val="nil"/>
            </w:tcBorders>
          </w:tcPr>
          <w:p w:rsidR="003C3529" w:rsidRDefault="003C3529">
            <w:pPr>
              <w:pStyle w:val="ConsPlusNormal"/>
              <w:jc w:val="right"/>
            </w:pPr>
            <w:r>
              <w:t>Дата</w:t>
            </w:r>
          </w:p>
        </w:tc>
        <w:tc>
          <w:tcPr>
            <w:tcW w:w="1077" w:type="dxa"/>
            <w:tcBorders>
              <w:top w:val="single" w:sz="4" w:space="0" w:color="auto"/>
              <w:bottom w:val="single" w:sz="4" w:space="0" w:color="auto"/>
            </w:tcBorders>
          </w:tcPr>
          <w:p w:rsidR="003C3529" w:rsidRDefault="003C3529">
            <w:pPr>
              <w:pStyle w:val="ConsPlusNormal"/>
            </w:pPr>
          </w:p>
        </w:tc>
      </w:tr>
      <w:tr w:rsidR="003C3529">
        <w:tblPrEx>
          <w:tblBorders>
            <w:right w:val="none" w:sz="0" w:space="0" w:color="auto"/>
            <w:insideV w:val="nil"/>
          </w:tblBorders>
        </w:tblPrEx>
        <w:tc>
          <w:tcPr>
            <w:tcW w:w="6236" w:type="dxa"/>
            <w:gridSpan w:val="9"/>
            <w:tcBorders>
              <w:top w:val="nil"/>
              <w:bottom w:val="nil"/>
            </w:tcBorders>
          </w:tcPr>
          <w:p w:rsidR="003C3529" w:rsidRDefault="003C3529">
            <w:pPr>
              <w:pStyle w:val="ConsPlusNormal"/>
            </w:pPr>
          </w:p>
        </w:tc>
        <w:tc>
          <w:tcPr>
            <w:tcW w:w="2835" w:type="dxa"/>
            <w:gridSpan w:val="4"/>
            <w:tcBorders>
              <w:top w:val="nil"/>
              <w:bottom w:val="nil"/>
            </w:tcBorders>
          </w:tcPr>
          <w:p w:rsidR="003C3529" w:rsidRDefault="003C3529">
            <w:pPr>
              <w:pStyle w:val="ConsPlusNormal"/>
            </w:pPr>
            <w:r>
              <w:t>Дата</w:t>
            </w:r>
          </w:p>
        </w:tc>
      </w:tr>
      <w:tr w:rsidR="003C3529">
        <w:tblPrEx>
          <w:tblBorders>
            <w:right w:val="none" w:sz="0" w:space="0" w:color="auto"/>
          </w:tblBorders>
        </w:tblPrEx>
        <w:tc>
          <w:tcPr>
            <w:tcW w:w="9071" w:type="dxa"/>
            <w:gridSpan w:val="13"/>
            <w:tcBorders>
              <w:top w:val="nil"/>
              <w:left w:val="nil"/>
              <w:bottom w:val="nil"/>
              <w:right w:val="nil"/>
            </w:tcBorders>
          </w:tcPr>
          <w:p w:rsidR="003C3529" w:rsidRDefault="003C3529">
            <w:pPr>
              <w:pStyle w:val="ConsPlusNormal"/>
            </w:pPr>
          </w:p>
        </w:tc>
      </w:tr>
      <w:tr w:rsidR="003C3529">
        <w:tblPrEx>
          <w:tblBorders>
            <w:right w:val="none" w:sz="0" w:space="0" w:color="auto"/>
          </w:tblBorders>
        </w:tblPrEx>
        <w:tc>
          <w:tcPr>
            <w:tcW w:w="9071" w:type="dxa"/>
            <w:gridSpan w:val="13"/>
            <w:tcBorders>
              <w:top w:val="nil"/>
              <w:left w:val="nil"/>
              <w:bottom w:val="nil"/>
              <w:right w:val="nil"/>
            </w:tcBorders>
          </w:tcPr>
          <w:p w:rsidR="003C3529" w:rsidRDefault="003C3529">
            <w:pPr>
              <w:pStyle w:val="ConsPlusNormal"/>
              <w:jc w:val="center"/>
            </w:pPr>
            <w:bookmarkStart w:id="21" w:name="P172"/>
            <w:bookmarkEnd w:id="21"/>
            <w:r>
              <w:t>ВЫПИСКА</w:t>
            </w:r>
          </w:p>
          <w:p w:rsidR="003C3529" w:rsidRDefault="003C3529">
            <w:pPr>
              <w:pStyle w:val="ConsPlusNormal"/>
              <w:jc w:val="center"/>
            </w:pPr>
            <w:r>
              <w:t>из реестра контрактов, содержащего сведения, составляющие государственную тайну, о включенных в такой реестр сведениях в отношении контракта, исполненного поставщиком (подрядчиком, исполнителем)</w:t>
            </w:r>
          </w:p>
        </w:tc>
      </w:tr>
      <w:tr w:rsidR="003C3529">
        <w:tblPrEx>
          <w:tblBorders>
            <w:right w:val="none" w:sz="0" w:space="0" w:color="auto"/>
          </w:tblBorders>
        </w:tblPrEx>
        <w:tc>
          <w:tcPr>
            <w:tcW w:w="9071" w:type="dxa"/>
            <w:gridSpan w:val="13"/>
            <w:tcBorders>
              <w:top w:val="nil"/>
              <w:left w:val="nil"/>
              <w:bottom w:val="nil"/>
              <w:right w:val="nil"/>
            </w:tcBorders>
          </w:tcPr>
          <w:p w:rsidR="003C3529" w:rsidRDefault="003C3529">
            <w:pPr>
              <w:pStyle w:val="ConsPlusNormal"/>
            </w:pPr>
          </w:p>
        </w:tc>
      </w:tr>
      <w:tr w:rsidR="003C3529">
        <w:tblPrEx>
          <w:tblBorders>
            <w:right w:val="none" w:sz="0" w:space="0" w:color="auto"/>
          </w:tblBorders>
        </w:tblPrEx>
        <w:tc>
          <w:tcPr>
            <w:tcW w:w="9071" w:type="dxa"/>
            <w:gridSpan w:val="13"/>
            <w:tcBorders>
              <w:top w:val="nil"/>
              <w:left w:val="nil"/>
              <w:bottom w:val="nil"/>
              <w:right w:val="nil"/>
            </w:tcBorders>
          </w:tcPr>
          <w:p w:rsidR="003C3529" w:rsidRDefault="003C3529">
            <w:pPr>
              <w:pStyle w:val="ConsPlusNormal"/>
              <w:jc w:val="center"/>
              <w:outlineLvl w:val="2"/>
            </w:pPr>
            <w:r>
              <w:t xml:space="preserve">1. Информация о заказчике </w:t>
            </w:r>
            <w:hyperlink w:anchor="P257" w:history="1">
              <w:r>
                <w:rPr>
                  <w:color w:val="0000FF"/>
                </w:rPr>
                <w:t>&lt;2&gt;</w:t>
              </w:r>
            </w:hyperlink>
          </w:p>
        </w:tc>
      </w:tr>
      <w:tr w:rsidR="003C3529">
        <w:tblPrEx>
          <w:tblBorders>
            <w:right w:val="none" w:sz="0" w:space="0" w:color="auto"/>
          </w:tblBorders>
        </w:tblPrEx>
        <w:tc>
          <w:tcPr>
            <w:tcW w:w="9071" w:type="dxa"/>
            <w:gridSpan w:val="13"/>
            <w:tcBorders>
              <w:top w:val="nil"/>
              <w:left w:val="nil"/>
              <w:bottom w:val="nil"/>
              <w:right w:val="nil"/>
            </w:tcBorders>
          </w:tcPr>
          <w:p w:rsidR="003C3529" w:rsidRDefault="003C3529">
            <w:pPr>
              <w:pStyle w:val="ConsPlusNormal"/>
            </w:pPr>
          </w:p>
        </w:tc>
      </w:tr>
      <w:tr w:rsidR="003C3529">
        <w:tblPrEx>
          <w:tblBorders>
            <w:insideV w:val="nil"/>
          </w:tblBorders>
        </w:tblPrEx>
        <w:tc>
          <w:tcPr>
            <w:tcW w:w="2948" w:type="dxa"/>
            <w:gridSpan w:val="4"/>
            <w:tcBorders>
              <w:top w:val="nil"/>
              <w:bottom w:val="nil"/>
            </w:tcBorders>
          </w:tcPr>
          <w:p w:rsidR="003C3529" w:rsidRDefault="003C3529">
            <w:pPr>
              <w:pStyle w:val="ConsPlusNormal"/>
            </w:pPr>
          </w:p>
        </w:tc>
        <w:tc>
          <w:tcPr>
            <w:tcW w:w="3912" w:type="dxa"/>
            <w:gridSpan w:val="6"/>
            <w:tcBorders>
              <w:top w:val="nil"/>
              <w:bottom w:val="nil"/>
            </w:tcBorders>
          </w:tcPr>
          <w:p w:rsidR="003C3529" w:rsidRDefault="003C3529">
            <w:pPr>
              <w:pStyle w:val="ConsPlusNormal"/>
            </w:pPr>
          </w:p>
        </w:tc>
        <w:tc>
          <w:tcPr>
            <w:tcW w:w="1134" w:type="dxa"/>
            <w:gridSpan w:val="2"/>
            <w:tcBorders>
              <w:top w:val="nil"/>
              <w:bottom w:val="nil"/>
              <w:right w:val="single" w:sz="4" w:space="0" w:color="auto"/>
            </w:tcBorders>
          </w:tcPr>
          <w:p w:rsidR="003C3529" w:rsidRDefault="003C352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C3529" w:rsidRDefault="003C3529">
            <w:pPr>
              <w:pStyle w:val="ConsPlusNormal"/>
              <w:jc w:val="center"/>
            </w:pPr>
            <w:r>
              <w:t>Коды</w:t>
            </w:r>
          </w:p>
        </w:tc>
      </w:tr>
      <w:tr w:rsidR="003C3529">
        <w:tblPrEx>
          <w:tblBorders>
            <w:insideV w:val="nil"/>
          </w:tblBorders>
        </w:tblPrEx>
        <w:tc>
          <w:tcPr>
            <w:tcW w:w="2948" w:type="dxa"/>
            <w:gridSpan w:val="4"/>
            <w:tcBorders>
              <w:top w:val="nil"/>
              <w:bottom w:val="nil"/>
            </w:tcBorders>
          </w:tcPr>
          <w:p w:rsidR="003C3529" w:rsidRDefault="003C3529">
            <w:pPr>
              <w:pStyle w:val="ConsPlusNormal"/>
            </w:pPr>
            <w:r>
              <w:t>Полное наименование заказчика</w:t>
            </w:r>
          </w:p>
        </w:tc>
        <w:tc>
          <w:tcPr>
            <w:tcW w:w="3912" w:type="dxa"/>
            <w:gridSpan w:val="6"/>
            <w:tcBorders>
              <w:top w:val="nil"/>
              <w:bottom w:val="single" w:sz="4" w:space="0" w:color="auto"/>
            </w:tcBorders>
          </w:tcPr>
          <w:p w:rsidR="003C3529" w:rsidRDefault="003C3529">
            <w:pPr>
              <w:pStyle w:val="ConsPlusNormal"/>
            </w:pPr>
          </w:p>
        </w:tc>
        <w:tc>
          <w:tcPr>
            <w:tcW w:w="1134" w:type="dxa"/>
            <w:gridSpan w:val="2"/>
            <w:tcBorders>
              <w:top w:val="nil"/>
              <w:bottom w:val="nil"/>
              <w:right w:val="single" w:sz="4" w:space="0" w:color="auto"/>
            </w:tcBorders>
          </w:tcPr>
          <w:p w:rsidR="003C3529" w:rsidRDefault="003C3529">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3C3529" w:rsidRDefault="003C3529">
            <w:pPr>
              <w:pStyle w:val="ConsPlusNormal"/>
            </w:pPr>
          </w:p>
        </w:tc>
      </w:tr>
      <w:tr w:rsidR="003C3529">
        <w:tblPrEx>
          <w:tblBorders>
            <w:insideV w:val="nil"/>
          </w:tblBorders>
        </w:tblPrEx>
        <w:tc>
          <w:tcPr>
            <w:tcW w:w="2948" w:type="dxa"/>
            <w:gridSpan w:val="4"/>
            <w:tcBorders>
              <w:top w:val="nil"/>
              <w:bottom w:val="nil"/>
            </w:tcBorders>
          </w:tcPr>
          <w:p w:rsidR="003C3529" w:rsidRDefault="003C3529">
            <w:pPr>
              <w:pStyle w:val="ConsPlusNormal"/>
            </w:pPr>
          </w:p>
        </w:tc>
        <w:tc>
          <w:tcPr>
            <w:tcW w:w="3912" w:type="dxa"/>
            <w:gridSpan w:val="6"/>
            <w:tcBorders>
              <w:top w:val="single" w:sz="4" w:space="0" w:color="auto"/>
              <w:bottom w:val="nil"/>
            </w:tcBorders>
          </w:tcPr>
          <w:p w:rsidR="003C3529" w:rsidRDefault="003C3529">
            <w:pPr>
              <w:pStyle w:val="ConsPlusNormal"/>
            </w:pPr>
          </w:p>
        </w:tc>
        <w:tc>
          <w:tcPr>
            <w:tcW w:w="1134" w:type="dxa"/>
            <w:gridSpan w:val="2"/>
            <w:tcBorders>
              <w:top w:val="nil"/>
              <w:bottom w:val="nil"/>
              <w:right w:val="single" w:sz="4" w:space="0" w:color="auto"/>
            </w:tcBorders>
          </w:tcPr>
          <w:p w:rsidR="003C3529" w:rsidRDefault="003C3529">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3C3529" w:rsidRDefault="003C3529">
            <w:pPr>
              <w:pStyle w:val="ConsPlusNormal"/>
            </w:pPr>
          </w:p>
        </w:tc>
      </w:tr>
      <w:tr w:rsidR="003C3529">
        <w:tblPrEx>
          <w:tblBorders>
            <w:right w:val="none" w:sz="0" w:space="0" w:color="auto"/>
          </w:tblBorders>
        </w:tblPrEx>
        <w:tc>
          <w:tcPr>
            <w:tcW w:w="9071" w:type="dxa"/>
            <w:gridSpan w:val="13"/>
            <w:tcBorders>
              <w:top w:val="nil"/>
              <w:left w:val="nil"/>
              <w:bottom w:val="nil"/>
              <w:right w:val="nil"/>
            </w:tcBorders>
          </w:tcPr>
          <w:p w:rsidR="003C3529" w:rsidRDefault="003C3529">
            <w:pPr>
              <w:pStyle w:val="ConsPlusNormal"/>
            </w:pPr>
          </w:p>
        </w:tc>
      </w:tr>
      <w:tr w:rsidR="003C3529">
        <w:tblPrEx>
          <w:tblBorders>
            <w:right w:val="none" w:sz="0" w:space="0" w:color="auto"/>
          </w:tblBorders>
        </w:tblPrEx>
        <w:tc>
          <w:tcPr>
            <w:tcW w:w="9071" w:type="dxa"/>
            <w:gridSpan w:val="13"/>
            <w:tcBorders>
              <w:top w:val="nil"/>
              <w:left w:val="nil"/>
              <w:bottom w:val="nil"/>
              <w:right w:val="nil"/>
            </w:tcBorders>
          </w:tcPr>
          <w:p w:rsidR="003C3529" w:rsidRDefault="003C3529">
            <w:pPr>
              <w:pStyle w:val="ConsPlusNormal"/>
              <w:jc w:val="center"/>
              <w:outlineLvl w:val="2"/>
            </w:pPr>
            <w:r>
              <w:t xml:space="preserve">2. Информация о поставщике (подрядчике, исполнителе) </w:t>
            </w:r>
            <w:hyperlink w:anchor="P258" w:history="1">
              <w:r>
                <w:rPr>
                  <w:color w:val="0000FF"/>
                </w:rPr>
                <w:t>&lt;3&gt;</w:t>
              </w:r>
            </w:hyperlink>
          </w:p>
        </w:tc>
      </w:tr>
      <w:tr w:rsidR="003C3529">
        <w:tblPrEx>
          <w:tblBorders>
            <w:right w:val="none" w:sz="0" w:space="0" w:color="auto"/>
          </w:tblBorders>
        </w:tblPrEx>
        <w:tc>
          <w:tcPr>
            <w:tcW w:w="9071" w:type="dxa"/>
            <w:gridSpan w:val="13"/>
            <w:tcBorders>
              <w:top w:val="nil"/>
              <w:left w:val="nil"/>
              <w:bottom w:val="nil"/>
              <w:right w:val="nil"/>
            </w:tcBorders>
          </w:tcPr>
          <w:p w:rsidR="003C3529" w:rsidRDefault="003C3529">
            <w:pPr>
              <w:pStyle w:val="ConsPlusNormal"/>
            </w:pPr>
          </w:p>
        </w:tc>
      </w:tr>
      <w:tr w:rsidR="003C3529">
        <w:tblPrEx>
          <w:tblBorders>
            <w:insideV w:val="nil"/>
          </w:tblBorders>
        </w:tblPrEx>
        <w:tc>
          <w:tcPr>
            <w:tcW w:w="2948" w:type="dxa"/>
            <w:gridSpan w:val="4"/>
            <w:tcBorders>
              <w:top w:val="nil"/>
              <w:bottom w:val="nil"/>
            </w:tcBorders>
          </w:tcPr>
          <w:p w:rsidR="003C3529" w:rsidRDefault="003C3529">
            <w:pPr>
              <w:pStyle w:val="ConsPlusNormal"/>
            </w:pPr>
          </w:p>
        </w:tc>
        <w:tc>
          <w:tcPr>
            <w:tcW w:w="3288" w:type="dxa"/>
            <w:gridSpan w:val="5"/>
            <w:tcBorders>
              <w:top w:val="nil"/>
              <w:bottom w:val="nil"/>
            </w:tcBorders>
          </w:tcPr>
          <w:p w:rsidR="003C3529" w:rsidRDefault="003C3529">
            <w:pPr>
              <w:pStyle w:val="ConsPlusNormal"/>
            </w:pPr>
          </w:p>
        </w:tc>
        <w:tc>
          <w:tcPr>
            <w:tcW w:w="1758" w:type="dxa"/>
            <w:gridSpan w:val="3"/>
            <w:tcBorders>
              <w:top w:val="nil"/>
              <w:bottom w:val="nil"/>
              <w:right w:val="single" w:sz="4" w:space="0" w:color="auto"/>
            </w:tcBorders>
          </w:tcPr>
          <w:p w:rsidR="003C3529" w:rsidRDefault="003C352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C3529" w:rsidRDefault="003C3529">
            <w:pPr>
              <w:pStyle w:val="ConsPlusNormal"/>
              <w:jc w:val="center"/>
            </w:pPr>
            <w:r>
              <w:t>Коды</w:t>
            </w:r>
          </w:p>
        </w:tc>
      </w:tr>
      <w:tr w:rsidR="003C3529">
        <w:tblPrEx>
          <w:tblBorders>
            <w:insideV w:val="nil"/>
          </w:tblBorders>
        </w:tblPrEx>
        <w:tc>
          <w:tcPr>
            <w:tcW w:w="2948" w:type="dxa"/>
            <w:gridSpan w:val="4"/>
            <w:tcBorders>
              <w:top w:val="nil"/>
              <w:bottom w:val="nil"/>
            </w:tcBorders>
          </w:tcPr>
          <w:p w:rsidR="003C3529" w:rsidRDefault="003C3529">
            <w:pPr>
              <w:pStyle w:val="ConsPlusNormal"/>
            </w:pPr>
            <w:r>
              <w:t>Наименование поставщика (подрядчика, исполнителя)</w:t>
            </w:r>
          </w:p>
        </w:tc>
        <w:tc>
          <w:tcPr>
            <w:tcW w:w="3288" w:type="dxa"/>
            <w:gridSpan w:val="5"/>
            <w:tcBorders>
              <w:top w:val="nil"/>
              <w:bottom w:val="single" w:sz="4" w:space="0" w:color="auto"/>
            </w:tcBorders>
          </w:tcPr>
          <w:p w:rsidR="003C3529" w:rsidRDefault="003C3529">
            <w:pPr>
              <w:pStyle w:val="ConsPlusNormal"/>
            </w:pPr>
          </w:p>
        </w:tc>
        <w:tc>
          <w:tcPr>
            <w:tcW w:w="1758" w:type="dxa"/>
            <w:gridSpan w:val="3"/>
            <w:tcBorders>
              <w:top w:val="nil"/>
              <w:bottom w:val="nil"/>
              <w:right w:val="single" w:sz="4" w:space="0" w:color="auto"/>
            </w:tcBorders>
          </w:tcPr>
          <w:p w:rsidR="003C3529" w:rsidRDefault="003C3529">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3C3529" w:rsidRDefault="003C3529">
            <w:pPr>
              <w:pStyle w:val="ConsPlusNormal"/>
            </w:pPr>
          </w:p>
        </w:tc>
      </w:tr>
      <w:tr w:rsidR="003C3529">
        <w:tblPrEx>
          <w:tblBorders>
            <w:insideV w:val="nil"/>
          </w:tblBorders>
        </w:tblPrEx>
        <w:tc>
          <w:tcPr>
            <w:tcW w:w="2948" w:type="dxa"/>
            <w:gridSpan w:val="4"/>
            <w:tcBorders>
              <w:top w:val="nil"/>
              <w:bottom w:val="nil"/>
            </w:tcBorders>
          </w:tcPr>
          <w:p w:rsidR="003C3529" w:rsidRDefault="003C3529">
            <w:pPr>
              <w:pStyle w:val="ConsPlusNormal"/>
            </w:pPr>
          </w:p>
        </w:tc>
        <w:tc>
          <w:tcPr>
            <w:tcW w:w="3288" w:type="dxa"/>
            <w:gridSpan w:val="5"/>
            <w:tcBorders>
              <w:top w:val="single" w:sz="4" w:space="0" w:color="auto"/>
              <w:bottom w:val="nil"/>
            </w:tcBorders>
          </w:tcPr>
          <w:p w:rsidR="003C3529" w:rsidRDefault="003C3529">
            <w:pPr>
              <w:pStyle w:val="ConsPlusNormal"/>
            </w:pPr>
          </w:p>
        </w:tc>
        <w:tc>
          <w:tcPr>
            <w:tcW w:w="1758" w:type="dxa"/>
            <w:gridSpan w:val="3"/>
            <w:tcBorders>
              <w:top w:val="nil"/>
              <w:bottom w:val="nil"/>
              <w:right w:val="single" w:sz="4" w:space="0" w:color="auto"/>
            </w:tcBorders>
          </w:tcPr>
          <w:p w:rsidR="003C3529" w:rsidRDefault="003C3529">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3C3529" w:rsidRDefault="003C3529">
            <w:pPr>
              <w:pStyle w:val="ConsPlusNormal"/>
            </w:pPr>
          </w:p>
        </w:tc>
      </w:tr>
      <w:tr w:rsidR="003C3529">
        <w:tblPrEx>
          <w:tblBorders>
            <w:insideV w:val="nil"/>
          </w:tblBorders>
        </w:tblPrEx>
        <w:tc>
          <w:tcPr>
            <w:tcW w:w="2948" w:type="dxa"/>
            <w:gridSpan w:val="4"/>
            <w:tcBorders>
              <w:top w:val="nil"/>
              <w:bottom w:val="nil"/>
            </w:tcBorders>
          </w:tcPr>
          <w:p w:rsidR="003C3529" w:rsidRDefault="003C3529">
            <w:pPr>
              <w:pStyle w:val="ConsPlusNormal"/>
            </w:pPr>
            <w:r>
              <w:t>Место нахождения</w:t>
            </w:r>
          </w:p>
        </w:tc>
        <w:tc>
          <w:tcPr>
            <w:tcW w:w="3288" w:type="dxa"/>
            <w:gridSpan w:val="5"/>
            <w:tcBorders>
              <w:top w:val="nil"/>
              <w:bottom w:val="nil"/>
            </w:tcBorders>
          </w:tcPr>
          <w:p w:rsidR="003C3529" w:rsidRDefault="003C3529">
            <w:pPr>
              <w:pStyle w:val="ConsPlusNormal"/>
            </w:pPr>
          </w:p>
        </w:tc>
        <w:tc>
          <w:tcPr>
            <w:tcW w:w="1758" w:type="dxa"/>
            <w:gridSpan w:val="3"/>
            <w:tcBorders>
              <w:top w:val="nil"/>
              <w:bottom w:val="nil"/>
              <w:right w:val="single" w:sz="4" w:space="0" w:color="auto"/>
            </w:tcBorders>
          </w:tcPr>
          <w:p w:rsidR="003C3529" w:rsidRDefault="003C3529">
            <w:pPr>
              <w:pStyle w:val="ConsPlusNormal"/>
              <w:jc w:val="right"/>
            </w:pPr>
            <w:r>
              <w:t>по ОКТМО</w:t>
            </w:r>
          </w:p>
        </w:tc>
        <w:tc>
          <w:tcPr>
            <w:tcW w:w="1077" w:type="dxa"/>
            <w:tcBorders>
              <w:top w:val="single" w:sz="4" w:space="0" w:color="auto"/>
              <w:left w:val="single" w:sz="4" w:space="0" w:color="auto"/>
              <w:bottom w:val="single" w:sz="4" w:space="0" w:color="auto"/>
              <w:right w:val="single" w:sz="4" w:space="0" w:color="auto"/>
            </w:tcBorders>
          </w:tcPr>
          <w:p w:rsidR="003C3529" w:rsidRDefault="003C3529">
            <w:pPr>
              <w:pStyle w:val="ConsPlusNormal"/>
            </w:pPr>
          </w:p>
        </w:tc>
      </w:tr>
      <w:tr w:rsidR="003C3529">
        <w:tblPrEx>
          <w:tblBorders>
            <w:right w:val="none" w:sz="0" w:space="0" w:color="auto"/>
          </w:tblBorders>
        </w:tblPrEx>
        <w:tc>
          <w:tcPr>
            <w:tcW w:w="9071" w:type="dxa"/>
            <w:gridSpan w:val="13"/>
            <w:tcBorders>
              <w:top w:val="nil"/>
              <w:left w:val="nil"/>
              <w:bottom w:val="nil"/>
              <w:right w:val="nil"/>
            </w:tcBorders>
          </w:tcPr>
          <w:p w:rsidR="003C3529" w:rsidRDefault="003C3529">
            <w:pPr>
              <w:pStyle w:val="ConsPlusNormal"/>
            </w:pPr>
          </w:p>
        </w:tc>
      </w:tr>
      <w:tr w:rsidR="003C3529">
        <w:tblPrEx>
          <w:tblBorders>
            <w:right w:val="none" w:sz="0" w:space="0" w:color="auto"/>
          </w:tblBorders>
        </w:tblPrEx>
        <w:tc>
          <w:tcPr>
            <w:tcW w:w="9071" w:type="dxa"/>
            <w:gridSpan w:val="13"/>
            <w:tcBorders>
              <w:top w:val="nil"/>
              <w:left w:val="nil"/>
              <w:bottom w:val="nil"/>
              <w:right w:val="nil"/>
            </w:tcBorders>
          </w:tcPr>
          <w:p w:rsidR="003C3529" w:rsidRDefault="003C3529">
            <w:pPr>
              <w:pStyle w:val="ConsPlusNormal"/>
              <w:jc w:val="center"/>
              <w:outlineLvl w:val="2"/>
            </w:pPr>
            <w:r>
              <w:t xml:space="preserve">3. Информация об </w:t>
            </w:r>
            <w:proofErr w:type="gramStart"/>
            <w:r>
              <w:t>исполненном</w:t>
            </w:r>
            <w:proofErr w:type="gramEnd"/>
            <w:r>
              <w:t xml:space="preserve"> поставщиком</w:t>
            </w:r>
          </w:p>
          <w:p w:rsidR="003C3529" w:rsidRDefault="003C3529">
            <w:pPr>
              <w:pStyle w:val="ConsPlusNormal"/>
              <w:jc w:val="center"/>
            </w:pPr>
            <w:r>
              <w:t xml:space="preserve">(подрядчиком, исполнителем) </w:t>
            </w:r>
            <w:proofErr w:type="gramStart"/>
            <w:r>
              <w:t>контракте</w:t>
            </w:r>
            <w:proofErr w:type="gramEnd"/>
          </w:p>
        </w:tc>
      </w:tr>
      <w:tr w:rsidR="003C3529">
        <w:tblPrEx>
          <w:tblBorders>
            <w:right w:val="none" w:sz="0" w:space="0" w:color="auto"/>
          </w:tblBorders>
        </w:tblPrEx>
        <w:tc>
          <w:tcPr>
            <w:tcW w:w="9071" w:type="dxa"/>
            <w:gridSpan w:val="13"/>
            <w:tcBorders>
              <w:top w:val="nil"/>
              <w:left w:val="nil"/>
              <w:bottom w:val="single" w:sz="4" w:space="0" w:color="auto"/>
              <w:right w:val="nil"/>
            </w:tcBorders>
          </w:tcPr>
          <w:p w:rsidR="003C3529" w:rsidRDefault="003C3529">
            <w:pPr>
              <w:pStyle w:val="ConsPlusNormal"/>
            </w:pPr>
          </w:p>
        </w:tc>
      </w:tr>
      <w:tr w:rsidR="003C3529">
        <w:tblPrEx>
          <w:tblBorders>
            <w:left w:val="single" w:sz="4" w:space="0" w:color="auto"/>
            <w:insideH w:val="single" w:sz="4" w:space="0" w:color="auto"/>
          </w:tblBorders>
        </w:tblPrEx>
        <w:tc>
          <w:tcPr>
            <w:tcW w:w="959" w:type="dxa"/>
            <w:tcBorders>
              <w:top w:val="single" w:sz="4" w:space="0" w:color="auto"/>
              <w:bottom w:val="single" w:sz="4" w:space="0" w:color="auto"/>
            </w:tcBorders>
          </w:tcPr>
          <w:p w:rsidR="003C3529" w:rsidRDefault="003C3529">
            <w:pPr>
              <w:pStyle w:val="ConsPlusNormal"/>
              <w:jc w:val="center"/>
            </w:pPr>
            <w:r>
              <w:t xml:space="preserve">Идентификационный код закупки </w:t>
            </w:r>
            <w:hyperlink w:anchor="P259" w:history="1">
              <w:r>
                <w:rPr>
                  <w:color w:val="0000FF"/>
                </w:rPr>
                <w:t>&lt;4&gt;</w:t>
              </w:r>
            </w:hyperlink>
          </w:p>
        </w:tc>
        <w:tc>
          <w:tcPr>
            <w:tcW w:w="709" w:type="dxa"/>
            <w:tcBorders>
              <w:top w:val="single" w:sz="4" w:space="0" w:color="auto"/>
              <w:bottom w:val="single" w:sz="4" w:space="0" w:color="auto"/>
            </w:tcBorders>
          </w:tcPr>
          <w:p w:rsidR="003C3529" w:rsidRDefault="003C3529">
            <w:pPr>
              <w:pStyle w:val="ConsPlusNormal"/>
              <w:jc w:val="center"/>
            </w:pPr>
            <w:r>
              <w:t xml:space="preserve">Объект закупки </w:t>
            </w:r>
            <w:hyperlink w:anchor="P260" w:history="1">
              <w:r>
                <w:rPr>
                  <w:color w:val="0000FF"/>
                </w:rPr>
                <w:t>&lt;5&gt;</w:t>
              </w:r>
            </w:hyperlink>
          </w:p>
        </w:tc>
        <w:tc>
          <w:tcPr>
            <w:tcW w:w="567" w:type="dxa"/>
            <w:tcBorders>
              <w:top w:val="single" w:sz="4" w:space="0" w:color="auto"/>
              <w:bottom w:val="single" w:sz="4" w:space="0" w:color="auto"/>
            </w:tcBorders>
          </w:tcPr>
          <w:p w:rsidR="003C3529" w:rsidRDefault="003C3529">
            <w:pPr>
              <w:pStyle w:val="ConsPlusNormal"/>
              <w:jc w:val="center"/>
            </w:pPr>
            <w:r>
              <w:t xml:space="preserve">Код </w:t>
            </w:r>
            <w:hyperlink r:id="rId109" w:history="1">
              <w:r>
                <w:rPr>
                  <w:color w:val="0000FF"/>
                </w:rPr>
                <w:t>ОКПД 2</w:t>
              </w:r>
            </w:hyperlink>
          </w:p>
        </w:tc>
        <w:tc>
          <w:tcPr>
            <w:tcW w:w="713" w:type="dxa"/>
            <w:tcBorders>
              <w:top w:val="single" w:sz="4" w:space="0" w:color="auto"/>
              <w:bottom w:val="single" w:sz="4" w:space="0" w:color="auto"/>
            </w:tcBorders>
          </w:tcPr>
          <w:p w:rsidR="003C3529" w:rsidRDefault="003C3529">
            <w:pPr>
              <w:pStyle w:val="ConsPlusNormal"/>
              <w:jc w:val="center"/>
            </w:pPr>
            <w:r>
              <w:t xml:space="preserve">Код ЕКПС </w:t>
            </w:r>
            <w:hyperlink w:anchor="P256" w:history="1">
              <w:r>
                <w:rPr>
                  <w:color w:val="0000FF"/>
                </w:rPr>
                <w:t>&lt;1&gt;</w:t>
              </w:r>
            </w:hyperlink>
          </w:p>
        </w:tc>
        <w:tc>
          <w:tcPr>
            <w:tcW w:w="620" w:type="dxa"/>
            <w:tcBorders>
              <w:top w:val="single" w:sz="4" w:space="0" w:color="auto"/>
              <w:bottom w:val="single" w:sz="4" w:space="0" w:color="auto"/>
            </w:tcBorders>
          </w:tcPr>
          <w:p w:rsidR="003C3529" w:rsidRDefault="003C3529">
            <w:pPr>
              <w:pStyle w:val="ConsPlusNormal"/>
              <w:jc w:val="center"/>
            </w:pPr>
            <w:r>
              <w:t xml:space="preserve">Номер контракта </w:t>
            </w:r>
            <w:hyperlink w:anchor="P256" w:history="1">
              <w:r>
                <w:rPr>
                  <w:color w:val="0000FF"/>
                </w:rPr>
                <w:t>&lt;1&gt;</w:t>
              </w:r>
            </w:hyperlink>
            <w:r>
              <w:t xml:space="preserve">, </w:t>
            </w:r>
            <w:hyperlink w:anchor="P261" w:history="1">
              <w:r>
                <w:rPr>
                  <w:color w:val="0000FF"/>
                </w:rPr>
                <w:t>&lt;6&gt;</w:t>
              </w:r>
            </w:hyperlink>
          </w:p>
        </w:tc>
        <w:tc>
          <w:tcPr>
            <w:tcW w:w="794" w:type="dxa"/>
            <w:tcBorders>
              <w:top w:val="single" w:sz="4" w:space="0" w:color="auto"/>
              <w:bottom w:val="single" w:sz="4" w:space="0" w:color="auto"/>
            </w:tcBorders>
          </w:tcPr>
          <w:p w:rsidR="003C3529" w:rsidRDefault="003C3529">
            <w:pPr>
              <w:pStyle w:val="ConsPlusNormal"/>
              <w:jc w:val="center"/>
            </w:pPr>
            <w:r>
              <w:t xml:space="preserve">Дата заключения контракта </w:t>
            </w:r>
            <w:hyperlink w:anchor="P261" w:history="1">
              <w:r>
                <w:rPr>
                  <w:color w:val="0000FF"/>
                </w:rPr>
                <w:t>&lt;6&gt;</w:t>
              </w:r>
            </w:hyperlink>
          </w:p>
        </w:tc>
        <w:tc>
          <w:tcPr>
            <w:tcW w:w="510" w:type="dxa"/>
            <w:tcBorders>
              <w:top w:val="single" w:sz="4" w:space="0" w:color="auto"/>
              <w:bottom w:val="single" w:sz="4" w:space="0" w:color="auto"/>
            </w:tcBorders>
          </w:tcPr>
          <w:p w:rsidR="003C3529" w:rsidRDefault="003C3529">
            <w:pPr>
              <w:pStyle w:val="ConsPlusNormal"/>
              <w:jc w:val="center"/>
            </w:pPr>
            <w:r>
              <w:t xml:space="preserve">Цена контракта </w:t>
            </w:r>
            <w:hyperlink w:anchor="P260" w:history="1">
              <w:r>
                <w:rPr>
                  <w:color w:val="0000FF"/>
                </w:rPr>
                <w:t>&lt;5&gt;</w:t>
              </w:r>
            </w:hyperlink>
          </w:p>
        </w:tc>
        <w:tc>
          <w:tcPr>
            <w:tcW w:w="624" w:type="dxa"/>
            <w:tcBorders>
              <w:top w:val="single" w:sz="4" w:space="0" w:color="auto"/>
              <w:bottom w:val="single" w:sz="4" w:space="0" w:color="auto"/>
            </w:tcBorders>
          </w:tcPr>
          <w:p w:rsidR="003C3529" w:rsidRDefault="003C3529">
            <w:pPr>
              <w:pStyle w:val="ConsPlusNormal"/>
              <w:jc w:val="center"/>
            </w:pPr>
            <w:r>
              <w:t>Стоимость исполненных обяз</w:t>
            </w:r>
            <w:r>
              <w:lastRenderedPageBreak/>
              <w:t xml:space="preserve">ательств </w:t>
            </w:r>
            <w:hyperlink w:anchor="P262" w:history="1">
              <w:r>
                <w:rPr>
                  <w:color w:val="0000FF"/>
                </w:rPr>
                <w:t>&lt;7&gt;</w:t>
              </w:r>
            </w:hyperlink>
          </w:p>
        </w:tc>
        <w:tc>
          <w:tcPr>
            <w:tcW w:w="1757" w:type="dxa"/>
            <w:gridSpan w:val="3"/>
            <w:tcBorders>
              <w:top w:val="single" w:sz="4" w:space="0" w:color="auto"/>
              <w:bottom w:val="single" w:sz="4" w:space="0" w:color="auto"/>
            </w:tcBorders>
          </w:tcPr>
          <w:p w:rsidR="003C3529" w:rsidRDefault="003C3529">
            <w:pPr>
              <w:pStyle w:val="ConsPlusNormal"/>
              <w:jc w:val="center"/>
            </w:pPr>
            <w:r>
              <w:lastRenderedPageBreak/>
              <w:t xml:space="preserve">Размер начисленной неустойки (штрафа, пени) в связи с ненадлежащим исполнением </w:t>
            </w:r>
            <w:r>
              <w:lastRenderedPageBreak/>
              <w:t xml:space="preserve">поставщиком (подрядчиком, исполнителем) обязательств, предусмотренных контрактом </w:t>
            </w:r>
            <w:hyperlink w:anchor="P256" w:history="1">
              <w:r>
                <w:rPr>
                  <w:color w:val="0000FF"/>
                </w:rPr>
                <w:t>&lt;1&gt;</w:t>
              </w:r>
            </w:hyperlink>
            <w:r>
              <w:t xml:space="preserve">, </w:t>
            </w:r>
            <w:hyperlink w:anchor="P262" w:history="1">
              <w:r>
                <w:rPr>
                  <w:color w:val="0000FF"/>
                </w:rPr>
                <w:t>&lt;7&gt;</w:t>
              </w:r>
            </w:hyperlink>
          </w:p>
        </w:tc>
        <w:tc>
          <w:tcPr>
            <w:tcW w:w="1818" w:type="dxa"/>
            <w:gridSpan w:val="2"/>
            <w:tcBorders>
              <w:top w:val="single" w:sz="4" w:space="0" w:color="auto"/>
              <w:bottom w:val="single" w:sz="4" w:space="0" w:color="auto"/>
            </w:tcBorders>
          </w:tcPr>
          <w:p w:rsidR="003C3529" w:rsidRDefault="003C3529">
            <w:pPr>
              <w:pStyle w:val="ConsPlusNormal"/>
              <w:jc w:val="center"/>
            </w:pPr>
            <w:r>
              <w:lastRenderedPageBreak/>
              <w:t xml:space="preserve">Размер оплаченной неустойки (штрафа, пени) в связи с ненадлежащим исполнением </w:t>
            </w:r>
            <w:r>
              <w:lastRenderedPageBreak/>
              <w:t xml:space="preserve">поставщиком (подрядчиком, исполнителем) обязательств, предусмотренных контрактом </w:t>
            </w:r>
            <w:hyperlink w:anchor="P256" w:history="1">
              <w:r>
                <w:rPr>
                  <w:color w:val="0000FF"/>
                </w:rPr>
                <w:t>&lt;1&gt;</w:t>
              </w:r>
            </w:hyperlink>
            <w:r>
              <w:t xml:space="preserve">, </w:t>
            </w:r>
            <w:hyperlink w:anchor="P262" w:history="1">
              <w:r>
                <w:rPr>
                  <w:color w:val="0000FF"/>
                </w:rPr>
                <w:t>&lt;7&gt;</w:t>
              </w:r>
            </w:hyperlink>
          </w:p>
        </w:tc>
      </w:tr>
      <w:tr w:rsidR="003C3529">
        <w:tblPrEx>
          <w:tblBorders>
            <w:left w:val="single" w:sz="4" w:space="0" w:color="auto"/>
            <w:insideH w:val="single" w:sz="4" w:space="0" w:color="auto"/>
          </w:tblBorders>
        </w:tblPrEx>
        <w:tc>
          <w:tcPr>
            <w:tcW w:w="959" w:type="dxa"/>
            <w:tcBorders>
              <w:top w:val="single" w:sz="4" w:space="0" w:color="auto"/>
              <w:bottom w:val="single" w:sz="4" w:space="0" w:color="auto"/>
            </w:tcBorders>
            <w:vAlign w:val="center"/>
          </w:tcPr>
          <w:p w:rsidR="003C3529" w:rsidRDefault="003C3529">
            <w:pPr>
              <w:pStyle w:val="ConsPlusNormal"/>
            </w:pPr>
          </w:p>
        </w:tc>
        <w:tc>
          <w:tcPr>
            <w:tcW w:w="709" w:type="dxa"/>
            <w:tcBorders>
              <w:top w:val="single" w:sz="4" w:space="0" w:color="auto"/>
              <w:bottom w:val="single" w:sz="4" w:space="0" w:color="auto"/>
            </w:tcBorders>
            <w:vAlign w:val="center"/>
          </w:tcPr>
          <w:p w:rsidR="003C3529" w:rsidRDefault="003C3529">
            <w:pPr>
              <w:pStyle w:val="ConsPlusNormal"/>
            </w:pPr>
          </w:p>
        </w:tc>
        <w:tc>
          <w:tcPr>
            <w:tcW w:w="567" w:type="dxa"/>
            <w:tcBorders>
              <w:top w:val="single" w:sz="4" w:space="0" w:color="auto"/>
              <w:bottom w:val="single" w:sz="4" w:space="0" w:color="auto"/>
            </w:tcBorders>
            <w:vAlign w:val="center"/>
          </w:tcPr>
          <w:p w:rsidR="003C3529" w:rsidRDefault="003C3529">
            <w:pPr>
              <w:pStyle w:val="ConsPlusNormal"/>
            </w:pPr>
          </w:p>
        </w:tc>
        <w:tc>
          <w:tcPr>
            <w:tcW w:w="713" w:type="dxa"/>
            <w:tcBorders>
              <w:top w:val="single" w:sz="4" w:space="0" w:color="auto"/>
              <w:bottom w:val="single" w:sz="4" w:space="0" w:color="auto"/>
            </w:tcBorders>
            <w:vAlign w:val="center"/>
          </w:tcPr>
          <w:p w:rsidR="003C3529" w:rsidRDefault="003C3529">
            <w:pPr>
              <w:pStyle w:val="ConsPlusNormal"/>
            </w:pPr>
          </w:p>
        </w:tc>
        <w:tc>
          <w:tcPr>
            <w:tcW w:w="620" w:type="dxa"/>
            <w:tcBorders>
              <w:top w:val="single" w:sz="4" w:space="0" w:color="auto"/>
              <w:bottom w:val="single" w:sz="4" w:space="0" w:color="auto"/>
            </w:tcBorders>
            <w:vAlign w:val="center"/>
          </w:tcPr>
          <w:p w:rsidR="003C3529" w:rsidRDefault="003C3529">
            <w:pPr>
              <w:pStyle w:val="ConsPlusNormal"/>
            </w:pPr>
          </w:p>
        </w:tc>
        <w:tc>
          <w:tcPr>
            <w:tcW w:w="794" w:type="dxa"/>
            <w:tcBorders>
              <w:top w:val="single" w:sz="4" w:space="0" w:color="auto"/>
              <w:bottom w:val="single" w:sz="4" w:space="0" w:color="auto"/>
            </w:tcBorders>
            <w:vAlign w:val="center"/>
          </w:tcPr>
          <w:p w:rsidR="003C3529" w:rsidRDefault="003C3529">
            <w:pPr>
              <w:pStyle w:val="ConsPlusNormal"/>
            </w:pPr>
          </w:p>
        </w:tc>
        <w:tc>
          <w:tcPr>
            <w:tcW w:w="510" w:type="dxa"/>
            <w:tcBorders>
              <w:top w:val="single" w:sz="4" w:space="0" w:color="auto"/>
              <w:bottom w:val="single" w:sz="4" w:space="0" w:color="auto"/>
            </w:tcBorders>
            <w:vAlign w:val="center"/>
          </w:tcPr>
          <w:p w:rsidR="003C3529" w:rsidRDefault="003C3529">
            <w:pPr>
              <w:pStyle w:val="ConsPlusNormal"/>
            </w:pPr>
          </w:p>
        </w:tc>
        <w:tc>
          <w:tcPr>
            <w:tcW w:w="624" w:type="dxa"/>
            <w:tcBorders>
              <w:top w:val="single" w:sz="4" w:space="0" w:color="auto"/>
              <w:bottom w:val="single" w:sz="4" w:space="0" w:color="auto"/>
            </w:tcBorders>
            <w:vAlign w:val="center"/>
          </w:tcPr>
          <w:p w:rsidR="003C3529" w:rsidRDefault="003C3529">
            <w:pPr>
              <w:pStyle w:val="ConsPlusNormal"/>
            </w:pPr>
          </w:p>
        </w:tc>
        <w:tc>
          <w:tcPr>
            <w:tcW w:w="1757" w:type="dxa"/>
            <w:gridSpan w:val="3"/>
            <w:tcBorders>
              <w:top w:val="single" w:sz="4" w:space="0" w:color="auto"/>
              <w:bottom w:val="single" w:sz="4" w:space="0" w:color="auto"/>
            </w:tcBorders>
            <w:vAlign w:val="center"/>
          </w:tcPr>
          <w:p w:rsidR="003C3529" w:rsidRDefault="003C3529">
            <w:pPr>
              <w:pStyle w:val="ConsPlusNormal"/>
            </w:pPr>
          </w:p>
        </w:tc>
        <w:tc>
          <w:tcPr>
            <w:tcW w:w="1818" w:type="dxa"/>
            <w:gridSpan w:val="2"/>
            <w:tcBorders>
              <w:top w:val="single" w:sz="4" w:space="0" w:color="auto"/>
              <w:bottom w:val="single" w:sz="4" w:space="0" w:color="auto"/>
            </w:tcBorders>
            <w:vAlign w:val="center"/>
          </w:tcPr>
          <w:p w:rsidR="003C3529" w:rsidRDefault="003C3529">
            <w:pPr>
              <w:pStyle w:val="ConsPlusNormal"/>
            </w:pPr>
          </w:p>
        </w:tc>
      </w:tr>
    </w:tbl>
    <w:p w:rsidR="003C3529" w:rsidRDefault="003C352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340"/>
        <w:gridCol w:w="1814"/>
        <w:gridCol w:w="340"/>
        <w:gridCol w:w="1531"/>
        <w:gridCol w:w="340"/>
        <w:gridCol w:w="1588"/>
        <w:gridCol w:w="1247"/>
      </w:tblGrid>
      <w:tr w:rsidR="003C3529">
        <w:tc>
          <w:tcPr>
            <w:tcW w:w="1814" w:type="dxa"/>
            <w:tcBorders>
              <w:top w:val="nil"/>
              <w:left w:val="nil"/>
              <w:bottom w:val="nil"/>
              <w:right w:val="nil"/>
            </w:tcBorders>
          </w:tcPr>
          <w:p w:rsidR="003C3529" w:rsidRDefault="003C3529">
            <w:pPr>
              <w:pStyle w:val="ConsPlusNormal"/>
            </w:pPr>
            <w:r>
              <w:t>Ответственный исполнитель</w:t>
            </w:r>
          </w:p>
        </w:tc>
        <w:tc>
          <w:tcPr>
            <w:tcW w:w="340" w:type="dxa"/>
            <w:tcBorders>
              <w:top w:val="nil"/>
              <w:left w:val="nil"/>
              <w:bottom w:val="nil"/>
              <w:right w:val="nil"/>
            </w:tcBorders>
          </w:tcPr>
          <w:p w:rsidR="003C3529" w:rsidRDefault="003C3529">
            <w:pPr>
              <w:pStyle w:val="ConsPlusNormal"/>
            </w:pPr>
          </w:p>
        </w:tc>
        <w:tc>
          <w:tcPr>
            <w:tcW w:w="1814" w:type="dxa"/>
            <w:tcBorders>
              <w:top w:val="nil"/>
              <w:left w:val="nil"/>
              <w:bottom w:val="single" w:sz="4" w:space="0" w:color="auto"/>
              <w:right w:val="nil"/>
            </w:tcBorders>
            <w:vAlign w:val="bottom"/>
          </w:tcPr>
          <w:p w:rsidR="003C3529" w:rsidRDefault="003C3529">
            <w:pPr>
              <w:pStyle w:val="ConsPlusNormal"/>
            </w:pPr>
          </w:p>
        </w:tc>
        <w:tc>
          <w:tcPr>
            <w:tcW w:w="340" w:type="dxa"/>
            <w:tcBorders>
              <w:top w:val="nil"/>
              <w:left w:val="nil"/>
              <w:bottom w:val="nil"/>
              <w:right w:val="nil"/>
            </w:tcBorders>
          </w:tcPr>
          <w:p w:rsidR="003C3529" w:rsidRDefault="003C3529">
            <w:pPr>
              <w:pStyle w:val="ConsPlusNormal"/>
            </w:pPr>
          </w:p>
        </w:tc>
        <w:tc>
          <w:tcPr>
            <w:tcW w:w="1531" w:type="dxa"/>
            <w:tcBorders>
              <w:top w:val="nil"/>
              <w:left w:val="nil"/>
              <w:bottom w:val="single" w:sz="4" w:space="0" w:color="auto"/>
              <w:right w:val="nil"/>
            </w:tcBorders>
            <w:vAlign w:val="bottom"/>
          </w:tcPr>
          <w:p w:rsidR="003C3529" w:rsidRDefault="003C3529">
            <w:pPr>
              <w:pStyle w:val="ConsPlusNormal"/>
            </w:pPr>
          </w:p>
        </w:tc>
        <w:tc>
          <w:tcPr>
            <w:tcW w:w="340" w:type="dxa"/>
            <w:tcBorders>
              <w:top w:val="nil"/>
              <w:left w:val="nil"/>
              <w:bottom w:val="nil"/>
              <w:right w:val="nil"/>
            </w:tcBorders>
          </w:tcPr>
          <w:p w:rsidR="003C3529" w:rsidRDefault="003C3529">
            <w:pPr>
              <w:pStyle w:val="ConsPlusNormal"/>
            </w:pPr>
          </w:p>
        </w:tc>
        <w:tc>
          <w:tcPr>
            <w:tcW w:w="2835" w:type="dxa"/>
            <w:gridSpan w:val="2"/>
            <w:tcBorders>
              <w:top w:val="nil"/>
              <w:left w:val="nil"/>
              <w:bottom w:val="single" w:sz="4" w:space="0" w:color="auto"/>
              <w:right w:val="nil"/>
            </w:tcBorders>
            <w:vAlign w:val="bottom"/>
          </w:tcPr>
          <w:p w:rsidR="003C3529" w:rsidRDefault="003C3529">
            <w:pPr>
              <w:pStyle w:val="ConsPlusNormal"/>
            </w:pPr>
          </w:p>
        </w:tc>
      </w:tr>
      <w:tr w:rsidR="003C3529">
        <w:tc>
          <w:tcPr>
            <w:tcW w:w="1814" w:type="dxa"/>
            <w:tcBorders>
              <w:top w:val="nil"/>
              <w:left w:val="nil"/>
              <w:bottom w:val="nil"/>
              <w:right w:val="nil"/>
            </w:tcBorders>
          </w:tcPr>
          <w:p w:rsidR="003C3529" w:rsidRDefault="003C3529">
            <w:pPr>
              <w:pStyle w:val="ConsPlusNormal"/>
            </w:pPr>
          </w:p>
        </w:tc>
        <w:tc>
          <w:tcPr>
            <w:tcW w:w="340" w:type="dxa"/>
            <w:tcBorders>
              <w:top w:val="nil"/>
              <w:left w:val="nil"/>
              <w:bottom w:val="nil"/>
              <w:right w:val="nil"/>
            </w:tcBorders>
          </w:tcPr>
          <w:p w:rsidR="003C3529" w:rsidRDefault="003C3529">
            <w:pPr>
              <w:pStyle w:val="ConsPlusNormal"/>
            </w:pPr>
          </w:p>
        </w:tc>
        <w:tc>
          <w:tcPr>
            <w:tcW w:w="1814" w:type="dxa"/>
            <w:tcBorders>
              <w:top w:val="single" w:sz="4" w:space="0" w:color="auto"/>
              <w:left w:val="nil"/>
              <w:bottom w:val="nil"/>
              <w:right w:val="nil"/>
            </w:tcBorders>
          </w:tcPr>
          <w:p w:rsidR="003C3529" w:rsidRDefault="003C3529">
            <w:pPr>
              <w:pStyle w:val="ConsPlusNormal"/>
              <w:jc w:val="center"/>
            </w:pPr>
            <w:r>
              <w:t>(должность)</w:t>
            </w:r>
          </w:p>
        </w:tc>
        <w:tc>
          <w:tcPr>
            <w:tcW w:w="340" w:type="dxa"/>
            <w:tcBorders>
              <w:top w:val="nil"/>
              <w:left w:val="nil"/>
              <w:bottom w:val="nil"/>
              <w:right w:val="nil"/>
            </w:tcBorders>
          </w:tcPr>
          <w:p w:rsidR="003C3529" w:rsidRDefault="003C3529">
            <w:pPr>
              <w:pStyle w:val="ConsPlusNormal"/>
            </w:pPr>
          </w:p>
        </w:tc>
        <w:tc>
          <w:tcPr>
            <w:tcW w:w="1531" w:type="dxa"/>
            <w:tcBorders>
              <w:top w:val="single" w:sz="4" w:space="0" w:color="auto"/>
              <w:left w:val="nil"/>
              <w:bottom w:val="nil"/>
              <w:right w:val="nil"/>
            </w:tcBorders>
          </w:tcPr>
          <w:p w:rsidR="003C3529" w:rsidRDefault="003C3529">
            <w:pPr>
              <w:pStyle w:val="ConsPlusNormal"/>
              <w:jc w:val="center"/>
            </w:pPr>
            <w:r>
              <w:t>(подпись)</w:t>
            </w:r>
          </w:p>
        </w:tc>
        <w:tc>
          <w:tcPr>
            <w:tcW w:w="340" w:type="dxa"/>
            <w:tcBorders>
              <w:top w:val="nil"/>
              <w:left w:val="nil"/>
              <w:bottom w:val="nil"/>
              <w:right w:val="nil"/>
            </w:tcBorders>
          </w:tcPr>
          <w:p w:rsidR="003C3529" w:rsidRDefault="003C3529">
            <w:pPr>
              <w:pStyle w:val="ConsPlusNormal"/>
            </w:pPr>
          </w:p>
        </w:tc>
        <w:tc>
          <w:tcPr>
            <w:tcW w:w="2835" w:type="dxa"/>
            <w:gridSpan w:val="2"/>
            <w:tcBorders>
              <w:top w:val="single" w:sz="4" w:space="0" w:color="auto"/>
              <w:left w:val="nil"/>
              <w:bottom w:val="nil"/>
              <w:right w:val="nil"/>
            </w:tcBorders>
          </w:tcPr>
          <w:p w:rsidR="003C3529" w:rsidRDefault="003C3529">
            <w:pPr>
              <w:pStyle w:val="ConsPlusNormal"/>
              <w:jc w:val="center"/>
            </w:pPr>
            <w:r>
              <w:t>(расшифровка подписи)</w:t>
            </w:r>
          </w:p>
        </w:tc>
      </w:tr>
      <w:tr w:rsidR="003C3529">
        <w:tc>
          <w:tcPr>
            <w:tcW w:w="9014" w:type="dxa"/>
            <w:gridSpan w:val="8"/>
            <w:tcBorders>
              <w:top w:val="nil"/>
              <w:left w:val="nil"/>
              <w:bottom w:val="nil"/>
              <w:right w:val="nil"/>
            </w:tcBorders>
          </w:tcPr>
          <w:p w:rsidR="003C3529" w:rsidRDefault="003C3529">
            <w:pPr>
              <w:pStyle w:val="ConsPlusNormal"/>
            </w:pPr>
          </w:p>
        </w:tc>
      </w:tr>
      <w:tr w:rsidR="003C3529">
        <w:tc>
          <w:tcPr>
            <w:tcW w:w="9014" w:type="dxa"/>
            <w:gridSpan w:val="8"/>
            <w:tcBorders>
              <w:top w:val="nil"/>
              <w:left w:val="nil"/>
              <w:bottom w:val="nil"/>
              <w:right w:val="nil"/>
            </w:tcBorders>
          </w:tcPr>
          <w:p w:rsidR="003C3529" w:rsidRDefault="003C3529">
            <w:pPr>
              <w:pStyle w:val="ConsPlusNormal"/>
            </w:pPr>
            <w:r>
              <w:t>"__" ___________ 20__ г.</w:t>
            </w:r>
          </w:p>
        </w:tc>
      </w:tr>
      <w:tr w:rsidR="003C3529">
        <w:tc>
          <w:tcPr>
            <w:tcW w:w="9014" w:type="dxa"/>
            <w:gridSpan w:val="8"/>
            <w:tcBorders>
              <w:top w:val="nil"/>
              <w:left w:val="nil"/>
              <w:bottom w:val="nil"/>
              <w:right w:val="nil"/>
            </w:tcBorders>
          </w:tcPr>
          <w:p w:rsidR="003C3529" w:rsidRDefault="003C3529">
            <w:pPr>
              <w:pStyle w:val="ConsPlusNormal"/>
            </w:pPr>
          </w:p>
        </w:tc>
      </w:tr>
      <w:tr w:rsidR="003C3529">
        <w:tblPrEx>
          <w:tblBorders>
            <w:right w:val="single" w:sz="4" w:space="0" w:color="auto"/>
            <w:insideV w:val="single" w:sz="4" w:space="0" w:color="auto"/>
          </w:tblBorders>
        </w:tblPrEx>
        <w:tc>
          <w:tcPr>
            <w:tcW w:w="7767" w:type="dxa"/>
            <w:gridSpan w:val="7"/>
            <w:tcBorders>
              <w:top w:val="nil"/>
              <w:left w:val="nil"/>
              <w:bottom w:val="nil"/>
            </w:tcBorders>
          </w:tcPr>
          <w:p w:rsidR="003C3529" w:rsidRDefault="003C3529">
            <w:pPr>
              <w:pStyle w:val="ConsPlusNormal"/>
              <w:jc w:val="right"/>
            </w:pPr>
            <w:r>
              <w:t>Лист N</w:t>
            </w:r>
          </w:p>
        </w:tc>
        <w:tc>
          <w:tcPr>
            <w:tcW w:w="1247" w:type="dxa"/>
            <w:tcBorders>
              <w:top w:val="single" w:sz="4" w:space="0" w:color="auto"/>
              <w:bottom w:val="single" w:sz="4" w:space="0" w:color="auto"/>
            </w:tcBorders>
          </w:tcPr>
          <w:p w:rsidR="003C3529" w:rsidRDefault="003C3529">
            <w:pPr>
              <w:pStyle w:val="ConsPlusNormal"/>
            </w:pPr>
          </w:p>
        </w:tc>
      </w:tr>
      <w:tr w:rsidR="003C3529">
        <w:tblPrEx>
          <w:tblBorders>
            <w:right w:val="single" w:sz="4" w:space="0" w:color="auto"/>
            <w:insideV w:val="single" w:sz="4" w:space="0" w:color="auto"/>
          </w:tblBorders>
        </w:tblPrEx>
        <w:tc>
          <w:tcPr>
            <w:tcW w:w="7767" w:type="dxa"/>
            <w:gridSpan w:val="7"/>
            <w:tcBorders>
              <w:top w:val="nil"/>
              <w:left w:val="nil"/>
              <w:bottom w:val="nil"/>
            </w:tcBorders>
          </w:tcPr>
          <w:p w:rsidR="003C3529" w:rsidRDefault="003C3529">
            <w:pPr>
              <w:pStyle w:val="ConsPlusNormal"/>
              <w:jc w:val="right"/>
            </w:pPr>
            <w:r>
              <w:t>Всего листов</w:t>
            </w:r>
          </w:p>
        </w:tc>
        <w:tc>
          <w:tcPr>
            <w:tcW w:w="1247" w:type="dxa"/>
            <w:tcBorders>
              <w:top w:val="single" w:sz="4" w:space="0" w:color="auto"/>
              <w:bottom w:val="single" w:sz="4" w:space="0" w:color="auto"/>
            </w:tcBorders>
          </w:tcPr>
          <w:p w:rsidR="003C3529" w:rsidRDefault="003C3529">
            <w:pPr>
              <w:pStyle w:val="ConsPlusNormal"/>
            </w:pPr>
          </w:p>
        </w:tc>
      </w:tr>
    </w:tbl>
    <w:p w:rsidR="003C3529" w:rsidRDefault="003C3529">
      <w:pPr>
        <w:pStyle w:val="ConsPlusNormal"/>
        <w:jc w:val="both"/>
      </w:pPr>
    </w:p>
    <w:p w:rsidR="003C3529" w:rsidRDefault="003C3529">
      <w:pPr>
        <w:pStyle w:val="ConsPlusNormal"/>
        <w:ind w:firstLine="540"/>
        <w:jc w:val="both"/>
      </w:pPr>
      <w:r>
        <w:t>--------------------------------</w:t>
      </w:r>
    </w:p>
    <w:p w:rsidR="003C3529" w:rsidRDefault="003C3529">
      <w:pPr>
        <w:pStyle w:val="ConsPlusNormal"/>
        <w:spacing w:before="220"/>
        <w:ind w:firstLine="540"/>
        <w:jc w:val="both"/>
      </w:pPr>
      <w:bookmarkStart w:id="22" w:name="P256"/>
      <w:bookmarkEnd w:id="22"/>
      <w:r>
        <w:t>&lt;1</w:t>
      </w:r>
      <w:proofErr w:type="gramStart"/>
      <w:r>
        <w:t>&gt; У</w:t>
      </w:r>
      <w:proofErr w:type="gramEnd"/>
      <w:r>
        <w:t>казывается при наличии.</w:t>
      </w:r>
    </w:p>
    <w:p w:rsidR="003C3529" w:rsidRDefault="003C3529">
      <w:pPr>
        <w:pStyle w:val="ConsPlusNormal"/>
        <w:spacing w:before="220"/>
        <w:ind w:firstLine="540"/>
        <w:jc w:val="both"/>
      </w:pPr>
      <w:bookmarkStart w:id="23" w:name="P257"/>
      <w:bookmarkEnd w:id="23"/>
      <w:r>
        <w:t>&lt;2</w:t>
      </w:r>
      <w:proofErr w:type="gramStart"/>
      <w:r>
        <w:t>&gt; У</w:t>
      </w:r>
      <w:proofErr w:type="gramEnd"/>
      <w:r>
        <w:t xml:space="preserve">казывается в соответствии со сведениями, предусмотренными </w:t>
      </w:r>
      <w:hyperlink w:anchor="P76" w:history="1">
        <w:r>
          <w:rPr>
            <w:color w:val="0000FF"/>
          </w:rPr>
          <w:t>подпунктом "а" пункта 3</w:t>
        </w:r>
      </w:hyperlink>
      <w:r>
        <w:t xml:space="preserve"> Правил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Правила), и включенным в реестр контрактов, содержащий сведения, составляющие государственную тайну (далее - реестр контрактов).</w:t>
      </w:r>
    </w:p>
    <w:p w:rsidR="003C3529" w:rsidRDefault="003C3529">
      <w:pPr>
        <w:pStyle w:val="ConsPlusNormal"/>
        <w:spacing w:before="220"/>
        <w:ind w:firstLine="540"/>
        <w:jc w:val="both"/>
      </w:pPr>
      <w:bookmarkStart w:id="24" w:name="P258"/>
      <w:bookmarkEnd w:id="24"/>
      <w:r>
        <w:t>&lt;3</w:t>
      </w:r>
      <w:proofErr w:type="gramStart"/>
      <w:r>
        <w:t>&gt; У</w:t>
      </w:r>
      <w:proofErr w:type="gramEnd"/>
      <w:r>
        <w:t xml:space="preserve">казывается в соответствии со сведениями, предусмотренными </w:t>
      </w:r>
      <w:hyperlink w:anchor="P85" w:history="1">
        <w:r>
          <w:rPr>
            <w:color w:val="0000FF"/>
          </w:rPr>
          <w:t>подпунктом "ж" пункта 3</w:t>
        </w:r>
      </w:hyperlink>
      <w:r>
        <w:t xml:space="preserve"> Правил и включенными в реестр контрактов.</w:t>
      </w:r>
    </w:p>
    <w:p w:rsidR="003C3529" w:rsidRDefault="003C3529">
      <w:pPr>
        <w:pStyle w:val="ConsPlusNormal"/>
        <w:spacing w:before="220"/>
        <w:ind w:firstLine="540"/>
        <w:jc w:val="both"/>
      </w:pPr>
      <w:bookmarkStart w:id="25" w:name="P259"/>
      <w:bookmarkEnd w:id="25"/>
      <w:r>
        <w:t>&lt;4</w:t>
      </w:r>
      <w:proofErr w:type="gramStart"/>
      <w:r>
        <w:t>&gt; У</w:t>
      </w:r>
      <w:proofErr w:type="gramEnd"/>
      <w:r>
        <w:t xml:space="preserve">казывается в соответствии со сведениями, предусмотренными </w:t>
      </w:r>
      <w:hyperlink w:anchor="P91" w:history="1">
        <w:r>
          <w:rPr>
            <w:color w:val="0000FF"/>
          </w:rPr>
          <w:t>подпунктом "л" пункта 3</w:t>
        </w:r>
      </w:hyperlink>
      <w:r>
        <w:t xml:space="preserve"> Правил и включенными в реестр контрактов.</w:t>
      </w:r>
    </w:p>
    <w:p w:rsidR="003C3529" w:rsidRDefault="003C3529">
      <w:pPr>
        <w:pStyle w:val="ConsPlusNormal"/>
        <w:spacing w:before="220"/>
        <w:ind w:firstLine="540"/>
        <w:jc w:val="both"/>
      </w:pPr>
      <w:bookmarkStart w:id="26" w:name="P260"/>
      <w:bookmarkEnd w:id="26"/>
      <w:r>
        <w:t>&lt;5</w:t>
      </w:r>
      <w:proofErr w:type="gramStart"/>
      <w:r>
        <w:t>&gt; У</w:t>
      </w:r>
      <w:proofErr w:type="gramEnd"/>
      <w:r>
        <w:t xml:space="preserve">казывается в соответствии со сведениями, предусмотренными </w:t>
      </w:r>
      <w:hyperlink w:anchor="P83" w:history="1">
        <w:r>
          <w:rPr>
            <w:color w:val="0000FF"/>
          </w:rPr>
          <w:t>подпунктом "е" пункта 3</w:t>
        </w:r>
      </w:hyperlink>
      <w:r>
        <w:t xml:space="preserve"> Правил и включенными в реестр контрактов.</w:t>
      </w:r>
    </w:p>
    <w:p w:rsidR="003C3529" w:rsidRDefault="003C3529">
      <w:pPr>
        <w:pStyle w:val="ConsPlusNormal"/>
        <w:spacing w:before="220"/>
        <w:ind w:firstLine="540"/>
        <w:jc w:val="both"/>
      </w:pPr>
      <w:bookmarkStart w:id="27" w:name="P261"/>
      <w:bookmarkEnd w:id="27"/>
      <w:r>
        <w:t>&lt;6</w:t>
      </w:r>
      <w:proofErr w:type="gramStart"/>
      <w:r>
        <w:t>&gt; У</w:t>
      </w:r>
      <w:proofErr w:type="gramEnd"/>
      <w:r>
        <w:t xml:space="preserve">казывается в соответствии со сведениями, предусмотренными </w:t>
      </w:r>
      <w:hyperlink w:anchor="P81" w:history="1">
        <w:r>
          <w:rPr>
            <w:color w:val="0000FF"/>
          </w:rPr>
          <w:t>подпунктом "д" пункта 3</w:t>
        </w:r>
      </w:hyperlink>
      <w:r>
        <w:t xml:space="preserve"> Правил и включенными в реестр контрактов.</w:t>
      </w:r>
    </w:p>
    <w:p w:rsidR="003C3529" w:rsidRDefault="003C3529">
      <w:pPr>
        <w:pStyle w:val="ConsPlusNormal"/>
        <w:spacing w:before="220"/>
        <w:ind w:firstLine="540"/>
        <w:jc w:val="both"/>
      </w:pPr>
      <w:bookmarkStart w:id="28" w:name="P262"/>
      <w:bookmarkEnd w:id="28"/>
      <w:r>
        <w:t>&lt;7</w:t>
      </w:r>
      <w:proofErr w:type="gramStart"/>
      <w:r>
        <w:t>&gt; У</w:t>
      </w:r>
      <w:proofErr w:type="gramEnd"/>
      <w:r>
        <w:t xml:space="preserve">казывается в соответствии со сведениями, предусмотренными </w:t>
      </w:r>
      <w:hyperlink w:anchor="P88" w:history="1">
        <w:r>
          <w:rPr>
            <w:color w:val="0000FF"/>
          </w:rPr>
          <w:t>подпунктом "и" пункта 3</w:t>
        </w:r>
      </w:hyperlink>
      <w:r>
        <w:t xml:space="preserve"> Правил и включенными в реестр контрактов.</w:t>
      </w:r>
    </w:p>
    <w:p w:rsidR="003C3529" w:rsidRDefault="003C3529">
      <w:pPr>
        <w:pStyle w:val="ConsPlusNormal"/>
        <w:ind w:firstLine="540"/>
        <w:jc w:val="both"/>
      </w:pPr>
    </w:p>
    <w:p w:rsidR="003C3529" w:rsidRDefault="003C3529">
      <w:pPr>
        <w:pStyle w:val="ConsPlusNormal"/>
        <w:ind w:firstLine="540"/>
        <w:jc w:val="both"/>
      </w:pPr>
    </w:p>
    <w:p w:rsidR="003C3529" w:rsidRDefault="003C3529">
      <w:pPr>
        <w:pStyle w:val="ConsPlusNormal"/>
        <w:pBdr>
          <w:top w:val="single" w:sz="6" w:space="0" w:color="auto"/>
        </w:pBdr>
        <w:spacing w:before="100" w:after="100"/>
        <w:jc w:val="both"/>
        <w:rPr>
          <w:sz w:val="2"/>
          <w:szCs w:val="2"/>
        </w:rPr>
      </w:pPr>
    </w:p>
    <w:p w:rsidR="00DF4719" w:rsidRDefault="00DF4719"/>
    <w:sectPr w:rsidR="00DF4719" w:rsidSect="00981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29"/>
    <w:rsid w:val="003C3529"/>
    <w:rsid w:val="00DF4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5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35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352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5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35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352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4F2D18B300401F3B0763D0951B5C9C95ECF02E728A550CE7EFFB2052EF4F73442CA1095F04F421CFF67672FE6A04E3310FDAA40B93D4E54M2FEM" TargetMode="External"/><Relationship Id="rId21" Type="http://schemas.openxmlformats.org/officeDocument/2006/relationships/hyperlink" Target="consultantplus://offline/ref=04F2D18B300401F3B0763D0951B5C9C95ECF02E629A550CE7EFFB2052EF4F73442CA1095F04F4B1AFD67672FE6A04E3310FDAA40B93D4E54M2FEM" TargetMode="External"/><Relationship Id="rId42" Type="http://schemas.openxmlformats.org/officeDocument/2006/relationships/hyperlink" Target="consultantplus://offline/ref=04F2D18B300401F3B0763D0951B5C9C95ECF02E629A150CE7EFFB2052EF4F73442CA1095F04F4B18F867672FE6A04E3310FDAA40B93D4E54M2FEM" TargetMode="External"/><Relationship Id="rId47" Type="http://schemas.openxmlformats.org/officeDocument/2006/relationships/hyperlink" Target="consultantplus://offline/ref=04F2D18B300401F3B0763D0951B5C9C95ECF02E720AF50CE7EFFB2052EF4F73442CA1095F04F4B19FF67672FE6A04E3310FDAA40B93D4E54M2FEM" TargetMode="External"/><Relationship Id="rId63" Type="http://schemas.openxmlformats.org/officeDocument/2006/relationships/hyperlink" Target="consultantplus://offline/ref=04F2D18B300401F3B0763D0951B5C9C959C702EA2BA150CE7EFFB2052EF4F73442CA1095F34B4910AA3D772BAFF74B2F18E1B440A73DM4FCM" TargetMode="External"/><Relationship Id="rId68" Type="http://schemas.openxmlformats.org/officeDocument/2006/relationships/hyperlink" Target="consultantplus://offline/ref=04F2D18B300401F3B0763D0951B5C9C95ECF02E629A750CE7EFFB2052EF4F73442CA1095F04F4B18F967672FE6A04E3310FDAA40B93D4E54M2FEM" TargetMode="External"/><Relationship Id="rId84" Type="http://schemas.openxmlformats.org/officeDocument/2006/relationships/hyperlink" Target="consultantplus://offline/ref=04F2D18B300401F3B0763D0951B5C9C95ECF02E629A750CE7EFFB2052EF4F73442CA1095F04F4B18F667672FE6A04E3310FDAA40B93D4E54M2FEM" TargetMode="External"/><Relationship Id="rId89" Type="http://schemas.openxmlformats.org/officeDocument/2006/relationships/hyperlink" Target="consultantplus://offline/ref=04F2D18B300401F3B0763D0951B5C9C959C702EA2BA150CE7EFFB2052EF4F73442CA1095F04F4B18FB67672FE6A04E3310FDAA40B93D4E54M2FEM" TargetMode="External"/><Relationship Id="rId16" Type="http://schemas.openxmlformats.org/officeDocument/2006/relationships/hyperlink" Target="consultantplus://offline/ref=04F2D18B300401F3B0763D0951B5C9C95ECF02E720AE50CE7EFFB2052EF4F73442CA1095F04F4B18FD67672FE6A04E3310FDAA40B93D4E54M2FEM" TargetMode="External"/><Relationship Id="rId107" Type="http://schemas.openxmlformats.org/officeDocument/2006/relationships/hyperlink" Target="consultantplus://offline/ref=04F2D18B300401F3B0763D0951B5C9C95ECF0FEA2CA650CE7EFFB2052EF4F73442CA1095F04F4B19F867672FE6A04E3310FDAA40B93D4E54M2FEM" TargetMode="External"/><Relationship Id="rId11" Type="http://schemas.openxmlformats.org/officeDocument/2006/relationships/hyperlink" Target="consultantplus://offline/ref=04F2D18B300401F3B0763D0951B5C9C958C603E62FA050CE7EFFB2052EF4F73442CA1095F04F4B1BFB67672FE6A04E3310FDAA40B93D4E54M2FEM" TargetMode="External"/><Relationship Id="rId32" Type="http://schemas.openxmlformats.org/officeDocument/2006/relationships/hyperlink" Target="consultantplus://offline/ref=04F2D18B300401F3B0763D0951B5C9C95DCF08E321AC0DC476A6BE0729FBA83145DB1096F8514B19E06E337CMAF0M" TargetMode="External"/><Relationship Id="rId37" Type="http://schemas.openxmlformats.org/officeDocument/2006/relationships/hyperlink" Target="consultantplus://offline/ref=04F2D18B300401F3B0763D0951B5C9C95ECF02E728A550CE7EFFB2052EF4F73442CA1095F04F421CFC67672FE6A04E3310FDAA40B93D4E54M2FEM" TargetMode="External"/><Relationship Id="rId53" Type="http://schemas.openxmlformats.org/officeDocument/2006/relationships/hyperlink" Target="consultantplus://offline/ref=04F2D18B300401F3B0763D0951B5C9C95ECF02E629A250CE7EFFB2052EF4F73442CA1095F04F4B1AF767672FE6A04E3310FDAA40B93D4E54M2FEM" TargetMode="External"/><Relationship Id="rId58" Type="http://schemas.openxmlformats.org/officeDocument/2006/relationships/hyperlink" Target="consultantplus://offline/ref=04F2D18B300401F3B0763D0951B5C9C95ECF02E720A150CE7EFFB2052EF4F73442CA1095F04F4B19FB67672FE6A04E3310FDAA40B93D4E54M2FEM" TargetMode="External"/><Relationship Id="rId74" Type="http://schemas.openxmlformats.org/officeDocument/2006/relationships/hyperlink" Target="consultantplus://offline/ref=04F2D18B300401F3B0763D0951B5C9C959C702EA2BA150CE7EFFB2052EF4F73442CA1095F147404FAF286673A0FD5D311AFDA842A5M3FDM" TargetMode="External"/><Relationship Id="rId79" Type="http://schemas.openxmlformats.org/officeDocument/2006/relationships/hyperlink" Target="consultantplus://offline/ref=04F2D18B300401F3B0763D0951B5C9C95ECF02E629AF50CE7EFFB2052EF4F73442CA1095F04F4B1FF867672FE6A04E3310FDAA40B93D4E54M2FEM" TargetMode="External"/><Relationship Id="rId102" Type="http://schemas.openxmlformats.org/officeDocument/2006/relationships/hyperlink" Target="consultantplus://offline/ref=04F2D18B300401F3B0763D0951B5C9C95ECF02E629A150CE7EFFB2052EF4F73442CA1095F04F4B1EFB67672FE6A04E3310FDAA40B93D4E54M2FE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04F2D18B300401F3B0763D0951B5C9C95ECF02E629A150CE7EFFB2052EF4F73442CA1095F04F4B1FFB67672FE6A04E3310FDAA40B93D4E54M2FEM" TargetMode="External"/><Relationship Id="rId95" Type="http://schemas.openxmlformats.org/officeDocument/2006/relationships/hyperlink" Target="consultantplus://offline/ref=04F2D18B300401F3B0763D0951B5C9C95ECF02E629A150CE7EFFB2052EF4F73442CA1095F04F4B1EFE67672FE6A04E3310FDAA40B93D4E54M2FEM" TargetMode="External"/><Relationship Id="rId22" Type="http://schemas.openxmlformats.org/officeDocument/2006/relationships/hyperlink" Target="consultantplus://offline/ref=04F2D18B300401F3B0763D0951B5C9C95ECF0FEA2CA650CE7EFFB2052EF4F73442CA1095F04F4B1AF867672FE6A04E3310FDAA40B93D4E54M2FEM" TargetMode="External"/><Relationship Id="rId27" Type="http://schemas.openxmlformats.org/officeDocument/2006/relationships/hyperlink" Target="consultantplus://offline/ref=04F2D18B300401F3B0763D0951B5C9C959C702EA2BA150CE7EFFB2052EF4F73450CA4899F247551BFC72317EA0MFF7M" TargetMode="External"/><Relationship Id="rId43" Type="http://schemas.openxmlformats.org/officeDocument/2006/relationships/hyperlink" Target="consultantplus://offline/ref=04F2D18B300401F3B0763D0951B5C9C95ECF02E720A450CE7EFFB2052EF4F73442CA1095F04F4B1BF967672FE6A04E3310FDAA40B93D4E54M2FEM" TargetMode="External"/><Relationship Id="rId48" Type="http://schemas.openxmlformats.org/officeDocument/2006/relationships/hyperlink" Target="consultantplus://offline/ref=04F2D18B300401F3B0763D0951B5C9C95ECF02E629A750CE7EFFB2052EF4F73442CA1095F04F4B18FA67672FE6A04E3310FDAA40B93D4E54M2FEM" TargetMode="External"/><Relationship Id="rId64" Type="http://schemas.openxmlformats.org/officeDocument/2006/relationships/hyperlink" Target="consultantplus://offline/ref=04F2D18B300401F3B0763D0951B5C9C959C702EA2BA150CE7EFFB2052EF4F73442CA1095F34B4810AA3D772BAFF74B2F18E1B440A73DM4FCM" TargetMode="External"/><Relationship Id="rId69" Type="http://schemas.openxmlformats.org/officeDocument/2006/relationships/hyperlink" Target="consultantplus://offline/ref=04F2D18B300401F3B0763D0951B5C9C95ECF0FEA2CA650CE7EFFB2052EF4F73442CA1095F04F4B1AF767672FE6A04E3310FDAA40B93D4E54M2FEM" TargetMode="External"/><Relationship Id="rId80" Type="http://schemas.openxmlformats.org/officeDocument/2006/relationships/hyperlink" Target="consultantplus://offline/ref=04F2D18B300401F3B0763D0951B5C9C95ECF02E728A550CE7EFFB2052EF4F73442CA1095F04F421CF867672FE6A04E3310FDAA40B93D4E54M2FEM" TargetMode="External"/><Relationship Id="rId85" Type="http://schemas.openxmlformats.org/officeDocument/2006/relationships/hyperlink" Target="consultantplus://offline/ref=04F2D18B300401F3B0763D0951B5C9C959C702EA2BA150CE7EFFB2052EF4F73442CA1095F04F4A18FE67672FE6A04E3310FDAA40B93D4E54M2FEM" TargetMode="External"/><Relationship Id="rId12" Type="http://schemas.openxmlformats.org/officeDocument/2006/relationships/hyperlink" Target="consultantplus://offline/ref=04F2D18B300401F3B0763D0951B5C9C95ECF02E720A650CE7EFFB2052EF4F73442CA1095F04F4B1BF767672FE6A04E3310FDAA40B93D4E54M2FEM" TargetMode="External"/><Relationship Id="rId17" Type="http://schemas.openxmlformats.org/officeDocument/2006/relationships/hyperlink" Target="consultantplus://offline/ref=04F2D18B300401F3B0763D0951B5C9C95ECF02E629AE50CE7EFFB2052EF4F73442CA1095F04F4B1AFA67672FE6A04E3310FDAA40B93D4E54M2FEM" TargetMode="External"/><Relationship Id="rId33" Type="http://schemas.openxmlformats.org/officeDocument/2006/relationships/hyperlink" Target="consultantplus://offline/ref=04F2D18B300401F3B0763D0951B5C9C95BCD0BE72FA450CE7EFFB2052EF4F73450CA4899F247551BFC72317EA0MFF7M" TargetMode="External"/><Relationship Id="rId38" Type="http://schemas.openxmlformats.org/officeDocument/2006/relationships/hyperlink" Target="consultantplus://offline/ref=04F2D18B300401F3B0763D0951B5C9C95ECF02E728A550CE7EFFB2052EF4F73442CA1095F04F4D1CF967672FE6A04E3310FDAA40B93D4E54M2FEM" TargetMode="External"/><Relationship Id="rId59" Type="http://schemas.openxmlformats.org/officeDocument/2006/relationships/hyperlink" Target="consultantplus://offline/ref=04F2D18B300401F3B0763D0951B5C9C95ECF02E629AE50CE7EFFB2052EF4F73442CA1095F04F4B19FF67672FE6A04E3310FDAA40B93D4E54M2FEM" TargetMode="External"/><Relationship Id="rId103" Type="http://schemas.openxmlformats.org/officeDocument/2006/relationships/hyperlink" Target="consultantplus://offline/ref=04F2D18B300401F3B0763D0951B5C9C95ECF02E728A550CE7EFFB2052EF4F73442CA1095F04F421CF767672FE6A04E3310FDAA40B93D4E54M2FEM" TargetMode="External"/><Relationship Id="rId108" Type="http://schemas.openxmlformats.org/officeDocument/2006/relationships/hyperlink" Target="consultantplus://offline/ref=04F2D18B300401F3B0763D0951B5C9C95ECF0FEA2CA650CE7EFFB2052EF4F73442CA1095F04F4B18FF67672FE6A04E3310FDAA40B93D4E54M2FEM" TargetMode="External"/><Relationship Id="rId54" Type="http://schemas.openxmlformats.org/officeDocument/2006/relationships/hyperlink" Target="consultantplus://offline/ref=04F2D18B300401F3B0763D0951B5C9C95ECF02E629A250CE7EFFB2052EF4F73442CA1095F04F4B19FF67672FE6A04E3310FDAA40B93D4E54M2FEM" TargetMode="External"/><Relationship Id="rId70" Type="http://schemas.openxmlformats.org/officeDocument/2006/relationships/hyperlink" Target="consultantplus://offline/ref=04F2D18B300401F3B0763D0951B5C9C959C702EA2BA150CE7EFFB2052EF4F73442CA1095F04E421EF967672FE6A04E3310FDAA40B93D4E54M2FEM" TargetMode="External"/><Relationship Id="rId75" Type="http://schemas.openxmlformats.org/officeDocument/2006/relationships/hyperlink" Target="consultantplus://offline/ref=04F2D18B300401F3B0763D0951B5C9C959C702EA2BA150CE7EFFB2052EF4F73442CA1095F247404FAF286673A0FD5D311AFDA842A5M3FDM" TargetMode="External"/><Relationship Id="rId91" Type="http://schemas.openxmlformats.org/officeDocument/2006/relationships/hyperlink" Target="consultantplus://offline/ref=04F2D18B300401F3B0763D0951B5C9C95ECF02E629A150CE7EFFB2052EF4F73442CA1095F04F4B1FF867672FE6A04E3310FDAA40B93D4E54M2FEM" TargetMode="External"/><Relationship Id="rId96" Type="http://schemas.openxmlformats.org/officeDocument/2006/relationships/hyperlink" Target="consultantplus://offline/ref=04F2D18B300401F3B0763D0951B5C9C95ECF0FEA2CA650CE7EFFB2052EF4F73442CA1095F04F4B19FD67672FE6A04E3310FDAA40B93D4E54M2FEM" TargetMode="External"/><Relationship Id="rId1" Type="http://schemas.openxmlformats.org/officeDocument/2006/relationships/styles" Target="styles.xml"/><Relationship Id="rId6" Type="http://schemas.openxmlformats.org/officeDocument/2006/relationships/hyperlink" Target="consultantplus://offline/ref=04F2D18B300401F3B0763D0951B5C9C95ECF02E629A250CE7EFFB2052EF4F73442CA1095F04F4B1BFB67672FE6A04E3310FDAA40B93D4E54M2FEM" TargetMode="External"/><Relationship Id="rId15" Type="http://schemas.openxmlformats.org/officeDocument/2006/relationships/hyperlink" Target="consultantplus://offline/ref=04F2D18B300401F3B0763D0951B5C9C95ECF02E629AF50CE7EFFB2052EF4F73442CA1095F04F4B1BFB67672FE6A04E3310FDAA40B93D4E54M2FEM" TargetMode="External"/><Relationship Id="rId23" Type="http://schemas.openxmlformats.org/officeDocument/2006/relationships/hyperlink" Target="consultantplus://offline/ref=04F2D18B300401F3B0763D0951B5C9C95ECF02E721A550CE7EFFB2052EF4F73442CA1095F04F4813FF67672FE6A04E3310FDAA40B93D4E54M2FEM" TargetMode="External"/><Relationship Id="rId28" Type="http://schemas.openxmlformats.org/officeDocument/2006/relationships/hyperlink" Target="consultantplus://offline/ref=04F2D18B300401F3B0763D0951B5C9C953CC03EB29AC0DC476A6BE0729FBA82345831C94F04F4B18F538623AF7F8413906E3A85CA53F4CM5F4M" TargetMode="External"/><Relationship Id="rId36" Type="http://schemas.openxmlformats.org/officeDocument/2006/relationships/hyperlink" Target="consultantplus://offline/ref=04F2D18B300401F3B0763D0951B5C9C95ECF02E629A050CE7EFFB2052EF4F73442CA1095F04F4B1AFD67672FE6A04E3310FDAA40B93D4E54M2FEM" TargetMode="External"/><Relationship Id="rId49" Type="http://schemas.openxmlformats.org/officeDocument/2006/relationships/hyperlink" Target="consultantplus://offline/ref=04F2D18B300401F3B0763D0951B5C9C95ECF02E629A550CE7EFFB2052EF4F73442CA1095F04F4B1AFD67672FE6A04E3310FDAA40B93D4E54M2FEM" TargetMode="External"/><Relationship Id="rId57" Type="http://schemas.openxmlformats.org/officeDocument/2006/relationships/hyperlink" Target="consultantplus://offline/ref=04F2D18B300401F3B0763D0951B5C9C95ECF02E629A150CE7EFFB2052EF4F73442CA1095F04F4B18F767672FE6A04E3310FDAA40B93D4E54M2FEM" TargetMode="External"/><Relationship Id="rId106" Type="http://schemas.openxmlformats.org/officeDocument/2006/relationships/hyperlink" Target="consultantplus://offline/ref=04F2D18B300401F3B0763D0951B5C9C95ECF0FEA2CA650CE7EFFB2052EF4F73442CA1095F04F4B19FA67672FE6A04E3310FDAA40B93D4E54M2FEM" TargetMode="External"/><Relationship Id="rId10" Type="http://schemas.openxmlformats.org/officeDocument/2006/relationships/hyperlink" Target="consultantplus://offline/ref=04F2D18B300401F3B0763D0951B5C9C959C703EA21A450CE7EFFB2052EF4F73442CA1095F04F4B1BFB67672FE6A04E3310FDAA40B93D4E54M2FEM" TargetMode="External"/><Relationship Id="rId31" Type="http://schemas.openxmlformats.org/officeDocument/2006/relationships/hyperlink" Target="consultantplus://offline/ref=04F2D18B300401F3B0763D0951B5C9C95ECF02E629A250CE7EFFB2052EF4F73442CA1095F04F4B1BF767672FE6A04E3310FDAA40B93D4E54M2FEM" TargetMode="External"/><Relationship Id="rId44" Type="http://schemas.openxmlformats.org/officeDocument/2006/relationships/hyperlink" Target="consultantplus://offline/ref=04F2D18B300401F3B0763D0951B5C9C95ECF02E720A150CE7EFFB2052EF4F73442CA1095F04F4B19FA67672FE6A04E3310FDAA40B93D4E54M2FEM" TargetMode="External"/><Relationship Id="rId52" Type="http://schemas.openxmlformats.org/officeDocument/2006/relationships/hyperlink" Target="consultantplus://offline/ref=04F2D18B300401F3B0763D0951B5C9C95ECF02E728A550CE7EFFB2052EF4F73442CA1095F04F421CFA67672FE6A04E3310FDAA40B93D4E54M2FEM" TargetMode="External"/><Relationship Id="rId60" Type="http://schemas.openxmlformats.org/officeDocument/2006/relationships/hyperlink" Target="consultantplus://offline/ref=04F2D18B300401F3B0763D0951B5C9C95ECF02E720AF50CE7EFFB2052EF4F73442CA1095F04F4B19FF67672FE6A04E3310FDAA40B93D4E54M2FEM" TargetMode="External"/><Relationship Id="rId65" Type="http://schemas.openxmlformats.org/officeDocument/2006/relationships/hyperlink" Target="consultantplus://offline/ref=04F2D18B300401F3B0763D0951B5C9C95ECF02E629A250CE7EFFB2052EF4F73442CA1095F04F4B19FC67672FE6A04E3310FDAA40B93D4E54M2FEM" TargetMode="External"/><Relationship Id="rId73" Type="http://schemas.openxmlformats.org/officeDocument/2006/relationships/hyperlink" Target="consultantplus://offline/ref=04F2D18B300401F3B0763D0951B5C9C959C702EA2BA150CE7EFFB2052EF4F73442CA1091F3441F4ABA393E7CAAEB433306E1AA40MAF5M" TargetMode="External"/><Relationship Id="rId78" Type="http://schemas.openxmlformats.org/officeDocument/2006/relationships/hyperlink" Target="consultantplus://offline/ref=04F2D18B300401F3B0763D0951B5C9C95ECF02E720A150CE7EFFB2052EF4F73442CA1095F04F4B19F867672FE6A04E3310FDAA40B93D4E54M2FEM" TargetMode="External"/><Relationship Id="rId81" Type="http://schemas.openxmlformats.org/officeDocument/2006/relationships/hyperlink" Target="consultantplus://offline/ref=04F2D18B300401F3B0763D0951B5C9C959C702EA2BA150CE7EFFB2052EF4F73442CA1096F748404FAF286673A0FD5D311AFDA842A5M3FDM" TargetMode="External"/><Relationship Id="rId86" Type="http://schemas.openxmlformats.org/officeDocument/2006/relationships/hyperlink" Target="consultantplus://offline/ref=04F2D18B300401F3B0763D0951B5C9C959C702EA2BA150CE7EFFB2052EF4F73442CA109DF2441F4ABA393E7CAAEB433306E1AA40MAF5M" TargetMode="External"/><Relationship Id="rId94" Type="http://schemas.openxmlformats.org/officeDocument/2006/relationships/hyperlink" Target="consultantplus://offline/ref=04F2D18B300401F3B0763D0951B5C9C95ECF02E728A550CE7EFFB2052EF4F73442CA1095F04F421CF967672FE6A04E3310FDAA40B93D4E54M2FEM" TargetMode="External"/><Relationship Id="rId99" Type="http://schemas.openxmlformats.org/officeDocument/2006/relationships/hyperlink" Target="consultantplus://offline/ref=04F2D18B300401F3B0763D0951B5C9C958CE0FE62CA650CE7EFFB2052EF4F73442CA1095F04F4B1CFD67672FE6A04E3310FDAA40B93D4E54M2FEM" TargetMode="External"/><Relationship Id="rId101" Type="http://schemas.openxmlformats.org/officeDocument/2006/relationships/hyperlink" Target="consultantplus://offline/ref=04F2D18B300401F3B0763D0951B5C9C95ECF02E629A550CE7EFFB2052EF4F73442CA1095F04F4B1AFD67672FE6A04E3310FDAA40B93D4E54M2FEM" TargetMode="External"/><Relationship Id="rId4" Type="http://schemas.openxmlformats.org/officeDocument/2006/relationships/webSettings" Target="webSettings.xml"/><Relationship Id="rId9" Type="http://schemas.openxmlformats.org/officeDocument/2006/relationships/hyperlink" Target="consultantplus://offline/ref=04F2D18B300401F3B0763D0951B5C9C95ECF02E629A150CE7EFFB2052EF4F73442CA1095F04F4B1BFB67672FE6A04E3310FDAA40B93D4E54M2FEM" TargetMode="External"/><Relationship Id="rId13" Type="http://schemas.openxmlformats.org/officeDocument/2006/relationships/hyperlink" Target="consultantplus://offline/ref=04F2D18B300401F3B0763D0951B5C9C95ECF02E720A450CE7EFFB2052EF4F73442CA1095F04F4B1BFB67672FE6A04E3310FDAA40B93D4E54M2FEM" TargetMode="External"/><Relationship Id="rId18" Type="http://schemas.openxmlformats.org/officeDocument/2006/relationships/hyperlink" Target="consultantplus://offline/ref=04F2D18B300401F3B0763D0951B5C9C95ECF02E720AF50CE7EFFB2052EF4F73442CA1095F04F4B1AFF67672FE6A04E3310FDAA40B93D4E54M2FEM" TargetMode="External"/><Relationship Id="rId39" Type="http://schemas.openxmlformats.org/officeDocument/2006/relationships/hyperlink" Target="consultantplus://offline/ref=04F2D18B300401F3B0763D0951B5C9C95ECF02E728A550CE7EFFB2052EF4F73442CA1095F04F421CFF67672FE6A04E3310FDAA40B93D4E54M2FEM" TargetMode="External"/><Relationship Id="rId109" Type="http://schemas.openxmlformats.org/officeDocument/2006/relationships/hyperlink" Target="consultantplus://offline/ref=04F2D18B300401F3B0763D0951B5C9C95ECF03E02DA150CE7EFFB2052EF4F73450CA4899F247551BFC72317EA0MFF7M" TargetMode="External"/><Relationship Id="rId34" Type="http://schemas.openxmlformats.org/officeDocument/2006/relationships/hyperlink" Target="consultantplus://offline/ref=04F2D18B300401F3B0763D0951B5C9C95BCC0FE228A750CE7EFFB2052EF4F73442CA1095F04F4B1BF667672FE6A04E3310FDAA40B93D4E54M2FEM" TargetMode="External"/><Relationship Id="rId50" Type="http://schemas.openxmlformats.org/officeDocument/2006/relationships/hyperlink" Target="consultantplus://offline/ref=04F2D18B300401F3B0763D0951B5C9C95ECF0FEA2CA650CE7EFFB2052EF4F73442CA1095F04F4B1AF867672FE6A04E3310FDAA40B93D4E54M2FEM" TargetMode="External"/><Relationship Id="rId55" Type="http://schemas.openxmlformats.org/officeDocument/2006/relationships/hyperlink" Target="consultantplus://offline/ref=04F2D18B300401F3B0763D0951B5C9C959C70FE328AF50CE7EFFB2052EF4F73442CA109CF0441F4ABA393E7CAAEB433306E1AA40MAF5M" TargetMode="External"/><Relationship Id="rId76" Type="http://schemas.openxmlformats.org/officeDocument/2006/relationships/hyperlink" Target="consultantplus://offline/ref=04F2D18B300401F3B0763D0951B5C9C95ECF02E629A150CE7EFFB2052EF4F73442CA1095F04F4B1FFF67672FE6A04E3310FDAA40B93D4E54M2FEM" TargetMode="External"/><Relationship Id="rId97" Type="http://schemas.openxmlformats.org/officeDocument/2006/relationships/hyperlink" Target="consultantplus://offline/ref=04F2D18B300401F3B0763D0951B5C9C95ECF02E728A550CE7EFFB2052EF4F73442CA1095F04F421CF667672FE6A04E3310FDAA40B93D4E54M2FEM" TargetMode="External"/><Relationship Id="rId104" Type="http://schemas.openxmlformats.org/officeDocument/2006/relationships/hyperlink" Target="consultantplus://offline/ref=04F2D18B300401F3B0763D0951B5C9C959C702EA2BA150CE7EFFB2052EF4F73442CA1095F04F481FFA67672FE6A04E3310FDAA40B93D4E54M2FEM" TargetMode="External"/><Relationship Id="rId7" Type="http://schemas.openxmlformats.org/officeDocument/2006/relationships/hyperlink" Target="consultantplus://offline/ref=04F2D18B300401F3B0763D0951B5C9C95ECF02E721A050CE7EFFB2052EF4F73442CA1095F04F4B1DF767672FE6A04E3310FDAA40B93D4E54M2FEM" TargetMode="External"/><Relationship Id="rId71" Type="http://schemas.openxmlformats.org/officeDocument/2006/relationships/hyperlink" Target="consultantplus://offline/ref=04F2D18B300401F3B0763D0951B5C9C959C702EA2BA150CE7EFFB2052EF4F73442CA1095F04E421EF667672FE6A04E3310FDAA40B93D4E54M2FEM" TargetMode="External"/><Relationship Id="rId92" Type="http://schemas.openxmlformats.org/officeDocument/2006/relationships/hyperlink" Target="consultantplus://offline/ref=04F2D18B300401F3B0763D0951B5C9C959CB08EA2DA550CE7EFFB2052EF4F73442CA1095F04F4B1AFC67672FE6A04E3310FDAA40B93D4E54M2FEM" TargetMode="External"/><Relationship Id="rId2" Type="http://schemas.microsoft.com/office/2007/relationships/stylesWithEffects" Target="stylesWithEffects.xml"/><Relationship Id="rId29" Type="http://schemas.openxmlformats.org/officeDocument/2006/relationships/hyperlink" Target="consultantplus://offline/ref=04F2D18B300401F3B0763D0951B5C9C959C702EA2BA150CE7EFFB2052EF4F73450CA4899F247551BFC72317EA0MFF7M" TargetMode="External"/><Relationship Id="rId24" Type="http://schemas.openxmlformats.org/officeDocument/2006/relationships/hyperlink" Target="consultantplus://offline/ref=04F2D18B300401F3B0763D0951B5C9C95ECF02E728A550CE7EFFB2052EF4F73442CA1095F04F421DF667672FE6A04E3310FDAA40B93D4E54M2FEM" TargetMode="External"/><Relationship Id="rId40" Type="http://schemas.openxmlformats.org/officeDocument/2006/relationships/hyperlink" Target="consultantplus://offline/ref=04F2D18B300401F3B0763D0951B5C9C95ECF02E629A250CE7EFFB2052EF4F73442CA1095F04F4B1AF667672FE6A04E3310FDAA40B93D4E54M2FEM" TargetMode="External"/><Relationship Id="rId45" Type="http://schemas.openxmlformats.org/officeDocument/2006/relationships/hyperlink" Target="consultantplus://offline/ref=04F2D18B300401F3B0763D0951B5C9C95ECF02E629AF50CE7EFFB2052EF4F73442CA1095F04F4B1FFC67672FE6A04E3310FDAA40B93D4E54M2FEM" TargetMode="External"/><Relationship Id="rId66" Type="http://schemas.openxmlformats.org/officeDocument/2006/relationships/hyperlink" Target="consultantplus://offline/ref=04F2D18B300401F3B0763D0951B5C9C95ECF02E629AF50CE7EFFB2052EF4F73442CA1095F04F4B1FFA67672FE6A04E3310FDAA40B93D4E54M2FEM" TargetMode="External"/><Relationship Id="rId87" Type="http://schemas.openxmlformats.org/officeDocument/2006/relationships/hyperlink" Target="consultantplus://offline/ref=04F2D18B300401F3B0763D0951B5C9C959C80DE32BA150CE7EFFB2052EF4F73450CA4899F247551BFC72317EA0MFF7M" TargetMode="External"/><Relationship Id="rId110" Type="http://schemas.openxmlformats.org/officeDocument/2006/relationships/fontTable" Target="fontTable.xml"/><Relationship Id="rId61" Type="http://schemas.openxmlformats.org/officeDocument/2006/relationships/hyperlink" Target="consultantplus://offline/ref=04F2D18B300401F3B0763D0951B5C9C95ECF02E629A750CE7EFFB2052EF4F73442CA1095F04F4B18F867672FE6A04E3310FDAA40B93D4E54M2FEM" TargetMode="External"/><Relationship Id="rId82" Type="http://schemas.openxmlformats.org/officeDocument/2006/relationships/hyperlink" Target="consultantplus://offline/ref=04F2D18B300401F3B0763D0951B5C9C959C702EA2BA150CE7EFFB2052EF4F73442CA1095F0474910AA3D772BAFF74B2F18E1B440A73DM4FCM" TargetMode="External"/><Relationship Id="rId19" Type="http://schemas.openxmlformats.org/officeDocument/2006/relationships/hyperlink" Target="consultantplus://offline/ref=04F2D18B300401F3B0763D0951B5C9C95ECF02E628A750CE7EFFB2052EF4F73442CA1095F04F4F13FF67672FE6A04E3310FDAA40B93D4E54M2FEM" TargetMode="External"/><Relationship Id="rId14" Type="http://schemas.openxmlformats.org/officeDocument/2006/relationships/hyperlink" Target="consultantplus://offline/ref=04F2D18B300401F3B0763D0951B5C9C95ECF02E720A150CE7EFFB2052EF4F73442CA1095F04F4B1AFB67672FE6A04E3310FDAA40B93D4E54M2FEM" TargetMode="External"/><Relationship Id="rId30" Type="http://schemas.openxmlformats.org/officeDocument/2006/relationships/hyperlink" Target="consultantplus://offline/ref=04F2D18B300401F3B0763D0951B5C9C953CC03EB29AC0DC476A6BE0729FBA83145DB1096F8514B19E06E337CMAF0M" TargetMode="External"/><Relationship Id="rId35" Type="http://schemas.openxmlformats.org/officeDocument/2006/relationships/hyperlink" Target="consultantplus://offline/ref=04F2D18B300401F3B0763D0951B5C9C95ECF02E629A050CE7EFFB2052EF4F73442CA1095F04F4B1AFE67672FE6A04E3310FDAA40B93D4E54M2FEM" TargetMode="External"/><Relationship Id="rId56" Type="http://schemas.openxmlformats.org/officeDocument/2006/relationships/hyperlink" Target="consultantplus://offline/ref=04F2D18B300401F3B076341056B5C9C95DC90BE020A750CE7EFFB2052EF4F73442CA1095F04F4B1AFC67672FE6A04E3310FDAA40B93D4E54M2FEM" TargetMode="External"/><Relationship Id="rId77" Type="http://schemas.openxmlformats.org/officeDocument/2006/relationships/hyperlink" Target="consultantplus://offline/ref=04F2D18B300401F3B0763D0951B5C9C95ECF02E720A450CE7EFFB2052EF4F73442CA1095F04F4B1BF967672FE6A04E3310FDAA40B93D4E54M2FEM" TargetMode="External"/><Relationship Id="rId100" Type="http://schemas.openxmlformats.org/officeDocument/2006/relationships/hyperlink" Target="consultantplus://offline/ref=04F2D18B300401F3B0763D0951B5C9C95ECF03EB28A550CE7EFFB2052EF4F73442CA1095F04F4B1AFE67672FE6A04E3310FDAA40B93D4E54M2FEM" TargetMode="External"/><Relationship Id="rId105" Type="http://schemas.openxmlformats.org/officeDocument/2006/relationships/hyperlink" Target="consultantplus://offline/ref=04F2D18B300401F3B0763D0951B5C9C959C702EA2BA150CE7EFFB2052EF4F73442CA1093F4441F4ABA393E7CAAEB433306E1AA40MAF5M" TargetMode="External"/><Relationship Id="rId8" Type="http://schemas.openxmlformats.org/officeDocument/2006/relationships/hyperlink" Target="consultantplus://offline/ref=04F2D18B300401F3B0763D0951B5C9C95ECF02E629A050CE7EFFB2052EF4F73442CA1095F04F4B1BFB67672FE6A04E3310FDAA40B93D4E54M2FEM" TargetMode="External"/><Relationship Id="rId51" Type="http://schemas.openxmlformats.org/officeDocument/2006/relationships/hyperlink" Target="consultantplus://offline/ref=04F2D18B300401F3B0763D0951B5C9C95ECF02E728A550CE7EFFB2052EF4F73442CA1095F04F421CFD67672FE6A04E3310FDAA40B93D4E54M2FEM" TargetMode="External"/><Relationship Id="rId72" Type="http://schemas.openxmlformats.org/officeDocument/2006/relationships/hyperlink" Target="consultantplus://offline/ref=04F2D18B300401F3B0763D0951B5C9C959C702EA2BA150CE7EFFB2052EF4F73442CA1096F8441F4ABA393E7CAAEB433306E1AA40MAF5M" TargetMode="External"/><Relationship Id="rId93" Type="http://schemas.openxmlformats.org/officeDocument/2006/relationships/hyperlink" Target="consultantplus://offline/ref=04F2D18B300401F3B0763D0951B5C9C95ECF0FEA2CA650CE7EFFB2052EF4F73442CA1095F04F4B19FF67672FE6A04E3310FDAA40B93D4E54M2FEM" TargetMode="External"/><Relationship Id="rId98" Type="http://schemas.openxmlformats.org/officeDocument/2006/relationships/hyperlink" Target="consultantplus://offline/ref=04F2D18B300401F3B0763D0951B5C9C95ECF02E629A150CE7EFFB2052EF4F73442CA1095F04F4B1EFF67672FE6A04E3310FDAA40B93D4E54M2FEM" TargetMode="External"/><Relationship Id="rId3" Type="http://schemas.openxmlformats.org/officeDocument/2006/relationships/settings" Target="settings.xml"/><Relationship Id="rId25" Type="http://schemas.openxmlformats.org/officeDocument/2006/relationships/hyperlink" Target="consultantplus://offline/ref=04F2D18B300401F3B0763D0951B5C9C95ECF02E728A550CE7EFFB2052EF4F73442CA1095F04F421CFE67672FE6A04E3310FDAA40B93D4E54M2FEM" TargetMode="External"/><Relationship Id="rId46" Type="http://schemas.openxmlformats.org/officeDocument/2006/relationships/hyperlink" Target="consultantplus://offline/ref=04F2D18B300401F3B0763D0951B5C9C95ECF02E629AE50CE7EFFB2052EF4F73442CA1095F04F4B19FF67672FE6A04E3310FDAA40B93D4E54M2FEM" TargetMode="External"/><Relationship Id="rId67" Type="http://schemas.openxmlformats.org/officeDocument/2006/relationships/hyperlink" Target="consultantplus://offline/ref=04F2D18B300401F3B0763D0951B5C9C95ECF02E629AF50CE7EFFB2052EF4F73442CA1095F04F4B1FFB67672FE6A04E3310FDAA40B93D4E54M2FEM" TargetMode="External"/><Relationship Id="rId20" Type="http://schemas.openxmlformats.org/officeDocument/2006/relationships/hyperlink" Target="consultantplus://offline/ref=04F2D18B300401F3B0763D0951B5C9C95ECF02E629A750CE7EFFB2052EF4F73442CA1095F04F4B19F667672FE6A04E3310FDAA40B93D4E54M2FEM" TargetMode="External"/><Relationship Id="rId41" Type="http://schemas.openxmlformats.org/officeDocument/2006/relationships/hyperlink" Target="consultantplus://offline/ref=04F2D18B300401F3B0763D0951B5C9C95ECF02E629A050CE7EFFB2052EF4F73442CA1095F04F4B1AF767672FE6A04E3310FDAA40B93D4E54M2FEM" TargetMode="External"/><Relationship Id="rId62" Type="http://schemas.openxmlformats.org/officeDocument/2006/relationships/hyperlink" Target="consultantplus://offline/ref=04F2D18B300401F3B0763D0951B5C9C95ECF0FEA2CA650CE7EFFB2052EF4F73442CA1095F04F4B1AF667672FE6A04E3310FDAA40B93D4E54M2FEM" TargetMode="External"/><Relationship Id="rId83" Type="http://schemas.openxmlformats.org/officeDocument/2006/relationships/hyperlink" Target="consultantplus://offline/ref=04F2D18B300401F3B0763D0951B5C9C959C702EA2BA150CE7EFFB2052EF4F73450CA4899F247551BFC72317EA0MFF7M" TargetMode="External"/><Relationship Id="rId88" Type="http://schemas.openxmlformats.org/officeDocument/2006/relationships/hyperlink" Target="consultantplus://offline/ref=04F2D18B300401F3B0763D0951B5C9C95ECF02E629A150CE7EFFB2052EF4F73442CA1095F04F4B1FFD67672FE6A04E3310FDAA40B93D4E54M2FEM"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6665</Words>
  <Characters>37992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2022-02-28T12:05:00Z</dcterms:created>
  <dcterms:modified xsi:type="dcterms:W3CDTF">2022-02-28T12:05:00Z</dcterms:modified>
</cp:coreProperties>
</file>